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5F8E5" w14:textId="3048B291" w:rsidR="00A2549F" w:rsidRPr="005D6A57" w:rsidRDefault="00A2549F" w:rsidP="0097253D">
      <w:pPr>
        <w:spacing w:line="312" w:lineRule="auto"/>
        <w:ind w:right="-284"/>
        <w:contextualSpacing/>
        <w:jc w:val="center"/>
        <w:rPr>
          <w:b/>
          <w:color w:val="000000" w:themeColor="text1"/>
          <w:sz w:val="28"/>
          <w:szCs w:val="22"/>
        </w:rPr>
      </w:pPr>
      <w:r w:rsidRPr="005D6A57">
        <w:rPr>
          <w:b/>
          <w:color w:val="000000" w:themeColor="text1"/>
          <w:sz w:val="28"/>
          <w:szCs w:val="22"/>
        </w:rPr>
        <w:t>BIỂU PHÍ A: BIỂU PHÍ DỊCH VỤ TIỀN GỬI THANH TOÁN DÀNH CHO KHCN</w:t>
      </w:r>
      <w:r w:rsidR="002603C5" w:rsidRPr="005D6A57">
        <w:rPr>
          <w:b/>
          <w:color w:val="000000" w:themeColor="text1"/>
          <w:sz w:val="28"/>
          <w:szCs w:val="22"/>
        </w:rPr>
        <w:t>, HỘ KINH DOANH</w:t>
      </w:r>
    </w:p>
    <w:p w14:paraId="556AC140" w14:textId="77AD2A6A" w:rsidR="00A2549F" w:rsidRDefault="00A2549F" w:rsidP="00EE6D09">
      <w:pPr>
        <w:spacing w:line="312" w:lineRule="auto"/>
        <w:ind w:hanging="426"/>
        <w:contextualSpacing/>
        <w:jc w:val="center"/>
        <w:rPr>
          <w:color w:val="000000" w:themeColor="text1"/>
          <w:sz w:val="22"/>
          <w:szCs w:val="22"/>
        </w:rPr>
      </w:pPr>
      <w:r w:rsidRPr="005D6A57">
        <w:rPr>
          <w:color w:val="000000" w:themeColor="text1"/>
          <w:sz w:val="22"/>
          <w:szCs w:val="22"/>
        </w:rPr>
        <w:t>(Áp dụng cho TKTT, giao dịch vãng lai và ngân hàng điện tử)</w:t>
      </w:r>
    </w:p>
    <w:tbl>
      <w:tblPr>
        <w:tblW w:w="16514" w:type="dxa"/>
        <w:tblInd w:w="-1139" w:type="dxa"/>
        <w:tblLayout w:type="fixed"/>
        <w:tblLook w:val="04A0" w:firstRow="1" w:lastRow="0" w:firstColumn="1" w:lastColumn="0" w:noHBand="0" w:noVBand="1"/>
      </w:tblPr>
      <w:tblGrid>
        <w:gridCol w:w="702"/>
        <w:gridCol w:w="1543"/>
        <w:gridCol w:w="12"/>
        <w:gridCol w:w="1269"/>
        <w:gridCol w:w="18"/>
        <w:gridCol w:w="1116"/>
        <w:gridCol w:w="3706"/>
        <w:gridCol w:w="1554"/>
        <w:gridCol w:w="1138"/>
        <w:gridCol w:w="2125"/>
        <w:gridCol w:w="709"/>
        <w:gridCol w:w="1276"/>
        <w:gridCol w:w="1346"/>
      </w:tblGrid>
      <w:tr w:rsidR="005D6A57" w:rsidRPr="005D6A57" w14:paraId="251DED4E" w14:textId="77777777" w:rsidTr="007034BD">
        <w:trPr>
          <w:gridAfter w:val="1"/>
          <w:wAfter w:w="1346" w:type="dxa"/>
          <w:trHeight w:val="1030"/>
          <w:tblHeader/>
        </w:trPr>
        <w:tc>
          <w:tcPr>
            <w:tcW w:w="35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84A2D7" w14:textId="77777777" w:rsidR="00A2549F" w:rsidRPr="005D6A57" w:rsidRDefault="00A2549F" w:rsidP="0097253D">
            <w:pPr>
              <w:spacing w:line="312" w:lineRule="auto"/>
              <w:contextualSpacing/>
              <w:jc w:val="center"/>
              <w:rPr>
                <w:rFonts w:eastAsia="Times New Roman"/>
                <w:b/>
                <w:bCs/>
                <w:color w:val="000000" w:themeColor="text1"/>
                <w:sz w:val="22"/>
                <w:szCs w:val="22"/>
              </w:rPr>
            </w:pPr>
            <w:r w:rsidRPr="005D6A57">
              <w:rPr>
                <w:rFonts w:eastAsia="Times New Roman"/>
                <w:b/>
                <w:bCs/>
                <w:color w:val="000000" w:themeColor="text1"/>
                <w:sz w:val="22"/>
                <w:szCs w:val="22"/>
              </w:rPr>
              <w:t>Hạng mục phí</w:t>
            </w:r>
          </w:p>
        </w:tc>
        <w:tc>
          <w:tcPr>
            <w:tcW w:w="1134" w:type="dxa"/>
            <w:gridSpan w:val="2"/>
            <w:tcBorders>
              <w:top w:val="single" w:sz="4" w:space="0" w:color="auto"/>
              <w:left w:val="nil"/>
              <w:bottom w:val="single" w:sz="4" w:space="0" w:color="auto"/>
              <w:right w:val="single" w:sz="4" w:space="0" w:color="auto"/>
            </w:tcBorders>
            <w:vAlign w:val="center"/>
          </w:tcPr>
          <w:p w14:paraId="2A681635" w14:textId="09EB1DFE" w:rsidR="00A2549F" w:rsidRPr="005D6A57" w:rsidRDefault="00616C11" w:rsidP="0097253D">
            <w:pPr>
              <w:spacing w:line="312" w:lineRule="auto"/>
              <w:contextualSpacing/>
              <w:jc w:val="center"/>
              <w:rPr>
                <w:rFonts w:eastAsia="Times New Roman"/>
                <w:b/>
                <w:bCs/>
                <w:color w:val="000000" w:themeColor="text1"/>
                <w:sz w:val="22"/>
                <w:szCs w:val="22"/>
                <w:lang w:val="vi-VN"/>
              </w:rPr>
            </w:pPr>
            <w:r w:rsidRPr="005D6A57">
              <w:rPr>
                <w:rFonts w:eastAsia="Times New Roman"/>
                <w:b/>
                <w:color w:val="000000" w:themeColor="text1"/>
                <w:sz w:val="22"/>
                <w:szCs w:val="22"/>
                <w:lang w:val="vi-VN"/>
              </w:rPr>
              <w:t>Th</w:t>
            </w:r>
            <w:r w:rsidR="00A2549F" w:rsidRPr="005D6A57">
              <w:rPr>
                <w:rFonts w:eastAsia="Times New Roman"/>
                <w:b/>
                <w:color w:val="000000" w:themeColor="text1"/>
                <w:sz w:val="22"/>
                <w:szCs w:val="22"/>
              </w:rPr>
              <w:t>eo loại tiền</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8ABB8" w14:textId="77777777" w:rsidR="00A2549F" w:rsidRPr="005D6A57" w:rsidRDefault="00A2549F" w:rsidP="0097253D">
            <w:pPr>
              <w:spacing w:line="312" w:lineRule="auto"/>
              <w:contextualSpacing/>
              <w:jc w:val="center"/>
              <w:rPr>
                <w:rFonts w:eastAsia="Times New Roman"/>
                <w:b/>
                <w:bCs/>
                <w:color w:val="000000" w:themeColor="text1"/>
                <w:sz w:val="22"/>
                <w:szCs w:val="22"/>
              </w:rPr>
            </w:pPr>
            <w:r w:rsidRPr="005D6A57">
              <w:rPr>
                <w:rFonts w:eastAsia="Times New Roman"/>
                <w:b/>
                <w:bCs/>
                <w:color w:val="000000" w:themeColor="text1"/>
                <w:sz w:val="22"/>
                <w:szCs w:val="22"/>
              </w:rPr>
              <w:t>KH thường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0A217" w14:textId="77777777" w:rsidR="00A2549F" w:rsidRPr="005D6A57" w:rsidRDefault="00A2549F" w:rsidP="0097253D">
            <w:pPr>
              <w:spacing w:line="312" w:lineRule="auto"/>
              <w:contextualSpacing/>
              <w:jc w:val="center"/>
              <w:rPr>
                <w:rFonts w:eastAsia="Times New Roman"/>
                <w:b/>
                <w:bCs/>
                <w:color w:val="000000" w:themeColor="text1"/>
                <w:sz w:val="22"/>
                <w:szCs w:val="22"/>
              </w:rPr>
            </w:pPr>
            <w:r w:rsidRPr="005D6A57">
              <w:rPr>
                <w:rFonts w:eastAsia="Times New Roman"/>
                <w:b/>
                <w:bCs/>
                <w:color w:val="000000" w:themeColor="text1"/>
                <w:sz w:val="22"/>
                <w:szCs w:val="22"/>
              </w:rPr>
              <w:t>KH ưu tiên</w:t>
            </w:r>
          </w:p>
        </w:tc>
        <w:tc>
          <w:tcPr>
            <w:tcW w:w="2125" w:type="dxa"/>
            <w:tcBorders>
              <w:top w:val="single" w:sz="4" w:space="0" w:color="auto"/>
              <w:left w:val="nil"/>
              <w:bottom w:val="single" w:sz="4" w:space="0" w:color="auto"/>
              <w:right w:val="single" w:sz="4" w:space="0" w:color="auto"/>
            </w:tcBorders>
            <w:vAlign w:val="center"/>
          </w:tcPr>
          <w:p w14:paraId="5D6703BA" w14:textId="77777777" w:rsidR="00A2549F" w:rsidRPr="005D6A57" w:rsidRDefault="00A2549F" w:rsidP="0097253D">
            <w:pPr>
              <w:spacing w:line="312" w:lineRule="auto"/>
              <w:contextualSpacing/>
              <w:jc w:val="center"/>
              <w:rPr>
                <w:rFonts w:eastAsia="Times New Roman"/>
                <w:b/>
                <w:bCs/>
                <w:color w:val="000000" w:themeColor="text1"/>
                <w:sz w:val="22"/>
                <w:szCs w:val="22"/>
              </w:rPr>
            </w:pPr>
            <w:r w:rsidRPr="005D6A57">
              <w:rPr>
                <w:rFonts w:eastAsia="Times New Roman"/>
                <w:b/>
                <w:bCs/>
                <w:color w:val="000000" w:themeColor="text1"/>
                <w:sz w:val="22"/>
                <w:szCs w:val="22"/>
              </w:rPr>
              <w:t>Mã phí</w:t>
            </w:r>
          </w:p>
        </w:tc>
        <w:tc>
          <w:tcPr>
            <w:tcW w:w="709" w:type="dxa"/>
            <w:tcBorders>
              <w:top w:val="single" w:sz="4" w:space="0" w:color="auto"/>
              <w:left w:val="nil"/>
              <w:bottom w:val="single" w:sz="4" w:space="0" w:color="auto"/>
              <w:right w:val="single" w:sz="4" w:space="0" w:color="auto"/>
            </w:tcBorders>
            <w:vAlign w:val="center"/>
          </w:tcPr>
          <w:p w14:paraId="5406D953"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Ghi chú</w:t>
            </w:r>
          </w:p>
        </w:tc>
        <w:tc>
          <w:tcPr>
            <w:tcW w:w="1276" w:type="dxa"/>
            <w:tcBorders>
              <w:top w:val="single" w:sz="4" w:space="0" w:color="auto"/>
              <w:left w:val="nil"/>
              <w:bottom w:val="single" w:sz="4" w:space="0" w:color="auto"/>
              <w:right w:val="single" w:sz="4" w:space="0" w:color="auto"/>
            </w:tcBorders>
            <w:vAlign w:val="center"/>
          </w:tcPr>
          <w:p w14:paraId="25CC2E6E" w14:textId="1A972EDF" w:rsidR="00A2549F" w:rsidRPr="005D6A57" w:rsidRDefault="00A2549F" w:rsidP="0097253D">
            <w:pPr>
              <w:spacing w:line="312" w:lineRule="auto"/>
              <w:contextualSpacing/>
              <w:jc w:val="center"/>
              <w:rPr>
                <w:rFonts w:eastAsia="Times New Roman"/>
                <w:b/>
                <w:bCs/>
                <w:color w:val="000000" w:themeColor="text1"/>
                <w:sz w:val="22"/>
                <w:szCs w:val="22"/>
              </w:rPr>
            </w:pPr>
            <w:r w:rsidRPr="005D6A57">
              <w:rPr>
                <w:rFonts w:eastAsia="Times New Roman"/>
                <w:b/>
                <w:bCs/>
                <w:color w:val="000000" w:themeColor="text1"/>
                <w:sz w:val="22"/>
                <w:szCs w:val="22"/>
              </w:rPr>
              <w:t>Phân loại</w:t>
            </w:r>
            <w:r w:rsidR="000322C1" w:rsidRPr="005D6A57">
              <w:rPr>
                <w:rFonts w:eastAsia="Times New Roman"/>
                <w:b/>
                <w:bCs/>
                <w:color w:val="000000" w:themeColor="text1"/>
                <w:sz w:val="22"/>
                <w:szCs w:val="22"/>
              </w:rPr>
              <w:t xml:space="preserve"> nhóm</w:t>
            </w:r>
            <w:r w:rsidRPr="005D6A57">
              <w:rPr>
                <w:rFonts w:eastAsia="Times New Roman"/>
                <w:b/>
                <w:bCs/>
                <w:color w:val="000000" w:themeColor="text1"/>
                <w:sz w:val="22"/>
                <w:szCs w:val="22"/>
              </w:rPr>
              <w:t xml:space="preserve"> phí</w:t>
            </w:r>
          </w:p>
        </w:tc>
      </w:tr>
      <w:tr w:rsidR="005D6A57" w:rsidRPr="005D6A57" w14:paraId="209F1C15" w14:textId="77777777" w:rsidTr="00035556">
        <w:trPr>
          <w:gridAfter w:val="1"/>
          <w:wAfter w:w="1346" w:type="dxa"/>
          <w:trHeight w:val="291"/>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08259DC9"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 xml:space="preserve">A. GIAO DỊCH TÀI KHOẢN THANH TOÁN </w:t>
            </w:r>
          </w:p>
        </w:tc>
        <w:tc>
          <w:tcPr>
            <w:tcW w:w="1276" w:type="dxa"/>
            <w:tcBorders>
              <w:top w:val="single" w:sz="4" w:space="0" w:color="auto"/>
              <w:left w:val="single" w:sz="4" w:space="0" w:color="auto"/>
              <w:bottom w:val="single" w:sz="4" w:space="0" w:color="auto"/>
              <w:right w:val="single" w:sz="4" w:space="0" w:color="auto"/>
            </w:tcBorders>
            <w:vAlign w:val="center"/>
          </w:tcPr>
          <w:p w14:paraId="2622D055"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04DC4068" w14:textId="77777777" w:rsidTr="00035556">
        <w:trPr>
          <w:gridAfter w:val="1"/>
          <w:wAfter w:w="1346" w:type="dxa"/>
          <w:trHeight w:val="97"/>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130504E2" w14:textId="77777777"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1. Quản lý tài khoản thanh toán (TKTT)</w:t>
            </w:r>
          </w:p>
        </w:tc>
        <w:tc>
          <w:tcPr>
            <w:tcW w:w="1276" w:type="dxa"/>
            <w:tcBorders>
              <w:top w:val="single" w:sz="4" w:space="0" w:color="auto"/>
              <w:left w:val="single" w:sz="4" w:space="0" w:color="auto"/>
              <w:bottom w:val="single" w:sz="4" w:space="0" w:color="auto"/>
              <w:right w:val="single" w:sz="4" w:space="0" w:color="auto"/>
            </w:tcBorders>
            <w:vAlign w:val="center"/>
          </w:tcPr>
          <w:p w14:paraId="42990EDE" w14:textId="77777777" w:rsidR="00A2549F" w:rsidRPr="005D6A57" w:rsidRDefault="00A2549F" w:rsidP="0097253D">
            <w:pPr>
              <w:spacing w:line="312" w:lineRule="auto"/>
              <w:contextualSpacing/>
              <w:jc w:val="center"/>
              <w:rPr>
                <w:rFonts w:eastAsia="Times New Roman"/>
                <w:b/>
                <w:color w:val="000000" w:themeColor="text1"/>
                <w:sz w:val="22"/>
                <w:szCs w:val="22"/>
              </w:rPr>
            </w:pPr>
          </w:p>
        </w:tc>
      </w:tr>
      <w:tr w:rsidR="005D6A57" w:rsidRPr="005D6A57" w14:paraId="4CF8F8E4" w14:textId="77777777" w:rsidTr="00035556">
        <w:trPr>
          <w:gridAfter w:val="1"/>
          <w:wAfter w:w="1346" w:type="dxa"/>
          <w:trHeight w:val="13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09F7C86"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1.1</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5178D0A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Số dư tiền gửi tối thiểu</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E8BA49"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3F376B"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Không quy định</w:t>
            </w:r>
          </w:p>
        </w:tc>
        <w:tc>
          <w:tcPr>
            <w:tcW w:w="2125" w:type="dxa"/>
            <w:tcBorders>
              <w:top w:val="nil"/>
              <w:left w:val="nil"/>
              <w:bottom w:val="single" w:sz="4" w:space="0" w:color="auto"/>
              <w:right w:val="single" w:sz="4" w:space="0" w:color="auto"/>
            </w:tcBorders>
            <w:vAlign w:val="center"/>
          </w:tcPr>
          <w:p w14:paraId="753DE6D9"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auto"/>
            </w:tcBorders>
            <w:vAlign w:val="center"/>
          </w:tcPr>
          <w:p w14:paraId="62CE1102"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top w:val="nil"/>
              <w:left w:val="nil"/>
              <w:bottom w:val="single" w:sz="4" w:space="0" w:color="auto"/>
              <w:right w:val="single" w:sz="4" w:space="0" w:color="auto"/>
            </w:tcBorders>
            <w:vAlign w:val="center"/>
          </w:tcPr>
          <w:p w14:paraId="166F7570"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rFonts w:eastAsia="Times New Roman"/>
                <w:bCs/>
                <w:color w:val="000000" w:themeColor="text1"/>
                <w:sz w:val="22"/>
                <w:szCs w:val="22"/>
                <w:lang w:val="en-GB" w:eastAsia="en-GB"/>
              </w:rPr>
              <w:t>A</w:t>
            </w:r>
          </w:p>
        </w:tc>
      </w:tr>
      <w:tr w:rsidR="005D6A57" w:rsidRPr="005D6A57" w14:paraId="1509188C" w14:textId="77777777" w:rsidTr="00035556">
        <w:trPr>
          <w:gridAfter w:val="1"/>
          <w:wAfter w:w="1346" w:type="dxa"/>
          <w:trHeight w:val="122"/>
        </w:trPr>
        <w:tc>
          <w:tcPr>
            <w:tcW w:w="702" w:type="dxa"/>
            <w:tcBorders>
              <w:top w:val="nil"/>
              <w:left w:val="single" w:sz="4" w:space="0" w:color="auto"/>
              <w:bottom w:val="single" w:sz="4" w:space="0" w:color="auto"/>
              <w:right w:val="single" w:sz="4" w:space="0" w:color="auto"/>
            </w:tcBorders>
            <w:shd w:val="clear" w:color="auto" w:fill="auto"/>
            <w:vAlign w:val="center"/>
          </w:tcPr>
          <w:p w14:paraId="06712D4E"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1.2</w:t>
            </w:r>
          </w:p>
        </w:tc>
        <w:tc>
          <w:tcPr>
            <w:tcW w:w="10356" w:type="dxa"/>
            <w:gridSpan w:val="8"/>
            <w:tcBorders>
              <w:top w:val="single" w:sz="4" w:space="0" w:color="auto"/>
              <w:left w:val="nil"/>
              <w:bottom w:val="single" w:sz="4" w:space="0" w:color="auto"/>
              <w:right w:val="single" w:sz="4" w:space="0" w:color="auto"/>
            </w:tcBorders>
            <w:shd w:val="clear" w:color="auto" w:fill="auto"/>
            <w:vAlign w:val="center"/>
          </w:tcPr>
          <w:p w14:paraId="3EE3C115" w14:textId="50400DB5" w:rsidR="00A2549F" w:rsidRPr="005D6A57" w:rsidRDefault="009B09D6"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Quản lý TKTT thông thường</w:t>
            </w:r>
            <w:r w:rsidRPr="005D6A57">
              <w:rPr>
                <w:rStyle w:val="FootnoteReference"/>
                <w:rFonts w:eastAsia="Times New Roman"/>
                <w:color w:val="000000" w:themeColor="text1"/>
                <w:sz w:val="22"/>
                <w:szCs w:val="22"/>
              </w:rPr>
              <w:footnoteReference w:id="2"/>
            </w:r>
          </w:p>
        </w:tc>
        <w:tc>
          <w:tcPr>
            <w:tcW w:w="2125" w:type="dxa"/>
            <w:tcBorders>
              <w:top w:val="nil"/>
              <w:left w:val="nil"/>
              <w:bottom w:val="single" w:sz="4" w:space="0" w:color="auto"/>
              <w:right w:val="single" w:sz="4" w:space="0" w:color="auto"/>
            </w:tcBorders>
            <w:vAlign w:val="center"/>
          </w:tcPr>
          <w:p w14:paraId="427321DD"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auto"/>
            </w:tcBorders>
            <w:vAlign w:val="center"/>
          </w:tcPr>
          <w:p w14:paraId="55E6EFF4"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Tự động</w:t>
            </w:r>
          </w:p>
        </w:tc>
        <w:tc>
          <w:tcPr>
            <w:tcW w:w="1276" w:type="dxa"/>
            <w:tcBorders>
              <w:top w:val="single" w:sz="4" w:space="0" w:color="auto"/>
              <w:left w:val="nil"/>
              <w:bottom w:val="single" w:sz="4" w:space="0" w:color="auto"/>
              <w:right w:val="single" w:sz="4" w:space="0" w:color="auto"/>
            </w:tcBorders>
            <w:vAlign w:val="center"/>
          </w:tcPr>
          <w:p w14:paraId="17904739"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rFonts w:eastAsia="Times New Roman"/>
                <w:bCs/>
                <w:color w:val="000000" w:themeColor="text1"/>
                <w:sz w:val="22"/>
                <w:szCs w:val="22"/>
                <w:lang w:val="en-GB" w:eastAsia="en-GB"/>
              </w:rPr>
              <w:t>A</w:t>
            </w:r>
          </w:p>
        </w:tc>
      </w:tr>
      <w:tr w:rsidR="005D6A57" w:rsidRPr="005D6A57" w14:paraId="0215F261" w14:textId="77777777" w:rsidTr="00AA4242">
        <w:trPr>
          <w:trHeight w:val="1361"/>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18FF673D" w14:textId="4A5AEB1A" w:rsidR="00224CE8" w:rsidRPr="005D6A57" w:rsidRDefault="00224CE8" w:rsidP="0097253D">
            <w:pPr>
              <w:spacing w:line="312" w:lineRule="auto"/>
              <w:contextualSpacing/>
              <w:rPr>
                <w:rFonts w:eastAsia="Times New Roman"/>
                <w:color w:val="000000" w:themeColor="text1"/>
                <w:sz w:val="22"/>
                <w:szCs w:val="22"/>
              </w:rPr>
            </w:pPr>
          </w:p>
        </w:tc>
        <w:tc>
          <w:tcPr>
            <w:tcW w:w="2824" w:type="dxa"/>
            <w:gridSpan w:val="3"/>
            <w:tcBorders>
              <w:top w:val="single" w:sz="4" w:space="0" w:color="auto"/>
              <w:left w:val="nil"/>
              <w:bottom w:val="single" w:sz="4" w:space="0" w:color="auto"/>
              <w:right w:val="single" w:sz="4" w:space="0" w:color="auto"/>
            </w:tcBorders>
            <w:shd w:val="clear" w:color="auto" w:fill="auto"/>
            <w:vAlign w:val="center"/>
          </w:tcPr>
          <w:p w14:paraId="1928415D" w14:textId="0386073E" w:rsidR="00224CE8" w:rsidRPr="005D6A57" w:rsidRDefault="00224CE8" w:rsidP="00035556">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Nếu</w:t>
            </w:r>
            <w:r w:rsidR="00035556">
              <w:rPr>
                <w:rFonts w:eastAsia="Times New Roman"/>
                <w:color w:val="000000" w:themeColor="text1"/>
                <w:sz w:val="22"/>
                <w:szCs w:val="22"/>
              </w:rPr>
              <w:t xml:space="preserve"> i)</w:t>
            </w:r>
            <w:r w:rsidRPr="005D6A57">
              <w:rPr>
                <w:rFonts w:eastAsia="Times New Roman"/>
                <w:color w:val="000000" w:themeColor="text1"/>
                <w:sz w:val="22"/>
                <w:szCs w:val="22"/>
              </w:rPr>
              <w:t xml:space="preserve"> tổng số dư bình quân các TKTT hoặc </w:t>
            </w:r>
            <w:r w:rsidR="00035556">
              <w:rPr>
                <w:rFonts w:eastAsia="Times New Roman"/>
                <w:color w:val="000000" w:themeColor="text1"/>
                <w:sz w:val="22"/>
                <w:szCs w:val="22"/>
              </w:rPr>
              <w:t xml:space="preserve">ii) </w:t>
            </w:r>
            <w:r w:rsidRPr="005D6A57">
              <w:rPr>
                <w:rFonts w:eastAsia="Times New Roman"/>
                <w:color w:val="000000" w:themeColor="text1"/>
                <w:sz w:val="22"/>
                <w:szCs w:val="22"/>
              </w:rPr>
              <w:t xml:space="preserve">tổng số dư các khoản tiền gửi có kỳ hạn/tháng </w:t>
            </w:r>
            <w:r w:rsidR="00035556">
              <w:rPr>
                <w:rFonts w:eastAsia="Times New Roman"/>
                <w:color w:val="000000" w:themeColor="text1"/>
                <w:sz w:val="22"/>
                <w:szCs w:val="22"/>
              </w:rPr>
              <w:t xml:space="preserve">hoặc iii) </w:t>
            </w:r>
            <w:r w:rsidR="00035556" w:rsidRPr="00035556">
              <w:rPr>
                <w:rFonts w:eastAsia="Times New Roman"/>
                <w:color w:val="000000" w:themeColor="text1"/>
                <w:sz w:val="22"/>
                <w:szCs w:val="22"/>
              </w:rPr>
              <w:t xml:space="preserve">tổng số dư các khoản tiền gửi có kỳ hạn tại ngày thu phí </w:t>
            </w:r>
            <w:r w:rsidRPr="005D6A57">
              <w:rPr>
                <w:rFonts w:eastAsia="Times New Roman"/>
                <w:color w:val="000000" w:themeColor="text1"/>
                <w:sz w:val="22"/>
                <w:szCs w:val="22"/>
              </w:rPr>
              <w:t>dưới 2 tỷ VND</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8605B16" w14:textId="470E8126" w:rsidR="00224CE8" w:rsidRPr="005D6A57" w:rsidRDefault="00224CE8"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D8D57" w14:textId="3501A762" w:rsidR="00224CE8" w:rsidRPr="005D6A57" w:rsidRDefault="00224CE8"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15.000 VND/TK/tháng</w:t>
            </w:r>
          </w:p>
        </w:tc>
        <w:tc>
          <w:tcPr>
            <w:tcW w:w="2125" w:type="dxa"/>
            <w:tcBorders>
              <w:top w:val="single" w:sz="4" w:space="0" w:color="auto"/>
              <w:left w:val="nil"/>
              <w:bottom w:val="single" w:sz="4" w:space="0" w:color="auto"/>
              <w:right w:val="single" w:sz="4" w:space="0" w:color="auto"/>
            </w:tcBorders>
            <w:vAlign w:val="center"/>
          </w:tcPr>
          <w:p w14:paraId="5A33FD7F" w14:textId="77777777" w:rsidR="00224CE8" w:rsidRPr="005D6A57" w:rsidRDefault="00224CE8"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auto"/>
            </w:tcBorders>
            <w:vAlign w:val="center"/>
          </w:tcPr>
          <w:p w14:paraId="1790E880" w14:textId="77777777" w:rsidR="00224CE8" w:rsidRPr="005D6A57" w:rsidRDefault="00224CE8" w:rsidP="0097253D">
            <w:pPr>
              <w:spacing w:line="312" w:lineRule="auto"/>
              <w:contextualSpacing/>
              <w:rPr>
                <w:rFonts w:eastAsia="Times New Roman"/>
                <w:color w:val="000000" w:themeColor="text1"/>
                <w:sz w:val="22"/>
                <w:szCs w:val="22"/>
              </w:rPr>
            </w:pPr>
          </w:p>
        </w:tc>
        <w:tc>
          <w:tcPr>
            <w:tcW w:w="1276" w:type="dxa"/>
            <w:tcBorders>
              <w:top w:val="single" w:sz="4" w:space="0" w:color="auto"/>
              <w:bottom w:val="single" w:sz="4" w:space="0" w:color="auto"/>
              <w:right w:val="single" w:sz="4" w:space="0" w:color="auto"/>
            </w:tcBorders>
            <w:vAlign w:val="center"/>
          </w:tcPr>
          <w:p w14:paraId="2D34378A" w14:textId="77777777" w:rsidR="00224CE8" w:rsidRPr="005D6A57" w:rsidRDefault="00224CE8" w:rsidP="0097253D">
            <w:pPr>
              <w:spacing w:line="312" w:lineRule="auto"/>
              <w:contextualSpacing/>
              <w:jc w:val="center"/>
              <w:rPr>
                <w:rFonts w:eastAsia="Times New Roman"/>
                <w:color w:val="000000" w:themeColor="text1"/>
                <w:sz w:val="22"/>
                <w:szCs w:val="22"/>
              </w:rPr>
            </w:pPr>
          </w:p>
        </w:tc>
        <w:tc>
          <w:tcPr>
            <w:tcW w:w="1346" w:type="dxa"/>
            <w:tcBorders>
              <w:left w:val="single" w:sz="4" w:space="0" w:color="auto"/>
            </w:tcBorders>
            <w:vAlign w:val="center"/>
          </w:tcPr>
          <w:p w14:paraId="47437616" w14:textId="77777777" w:rsidR="00224CE8" w:rsidRPr="005D6A57" w:rsidRDefault="00224CE8" w:rsidP="0097253D">
            <w:pPr>
              <w:spacing w:line="312" w:lineRule="auto"/>
              <w:contextualSpacing/>
              <w:rPr>
                <w:rFonts w:eastAsia="Times New Roman"/>
                <w:color w:val="000000" w:themeColor="text1"/>
                <w:sz w:val="22"/>
                <w:szCs w:val="22"/>
              </w:rPr>
            </w:pPr>
          </w:p>
        </w:tc>
      </w:tr>
      <w:tr w:rsidR="005D6A57" w:rsidRPr="005D6A57" w14:paraId="287E2FDE" w14:textId="77777777" w:rsidTr="00963829">
        <w:trPr>
          <w:trHeight w:val="14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8253B0F" w14:textId="77777777" w:rsidR="00224CE8" w:rsidRPr="005D6A57" w:rsidRDefault="00224CE8" w:rsidP="0097253D">
            <w:pPr>
              <w:spacing w:line="312" w:lineRule="auto"/>
              <w:contextualSpacing/>
              <w:rPr>
                <w:rFonts w:eastAsia="Times New Roman"/>
                <w:color w:val="000000" w:themeColor="text1"/>
                <w:sz w:val="22"/>
                <w:szCs w:val="22"/>
              </w:rPr>
            </w:pPr>
          </w:p>
        </w:tc>
        <w:tc>
          <w:tcPr>
            <w:tcW w:w="2824" w:type="dxa"/>
            <w:gridSpan w:val="3"/>
            <w:tcBorders>
              <w:top w:val="single" w:sz="4" w:space="0" w:color="auto"/>
              <w:left w:val="nil"/>
              <w:bottom w:val="single" w:sz="4" w:space="0" w:color="auto"/>
              <w:right w:val="single" w:sz="4" w:space="0" w:color="auto"/>
            </w:tcBorders>
            <w:shd w:val="clear" w:color="auto" w:fill="auto"/>
            <w:vAlign w:val="center"/>
          </w:tcPr>
          <w:p w14:paraId="17576E37" w14:textId="13C34FF2" w:rsidR="00224CE8" w:rsidRPr="005D6A57" w:rsidDel="00593BDB" w:rsidRDefault="00224CE8"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TKTT ngoại tệ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02BFD90" w14:textId="669FD4B8" w:rsidR="00224CE8" w:rsidRPr="005D6A57" w:rsidDel="00593BDB" w:rsidRDefault="00224CE8"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DAE7B" w14:textId="752273CB" w:rsidR="00224CE8" w:rsidRPr="005D6A57" w:rsidRDefault="00224CE8"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 ngoại tê/TK/tháng</w:t>
            </w:r>
          </w:p>
        </w:tc>
        <w:tc>
          <w:tcPr>
            <w:tcW w:w="2125" w:type="dxa"/>
            <w:tcBorders>
              <w:top w:val="single" w:sz="4" w:space="0" w:color="auto"/>
              <w:left w:val="nil"/>
              <w:bottom w:val="single" w:sz="4" w:space="0" w:color="auto"/>
              <w:right w:val="single" w:sz="4" w:space="0" w:color="auto"/>
            </w:tcBorders>
            <w:vAlign w:val="center"/>
          </w:tcPr>
          <w:p w14:paraId="023B94B5" w14:textId="77777777" w:rsidR="00224CE8" w:rsidRPr="005D6A57" w:rsidRDefault="00224CE8"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auto"/>
            </w:tcBorders>
            <w:vAlign w:val="center"/>
          </w:tcPr>
          <w:p w14:paraId="42C49D13" w14:textId="77777777" w:rsidR="00224CE8" w:rsidRPr="005D6A57" w:rsidRDefault="00224CE8" w:rsidP="0097253D">
            <w:pPr>
              <w:spacing w:line="312" w:lineRule="auto"/>
              <w:contextualSpacing/>
              <w:rPr>
                <w:rFonts w:eastAsia="Times New Roman"/>
                <w:color w:val="000000" w:themeColor="text1"/>
                <w:sz w:val="22"/>
                <w:szCs w:val="22"/>
              </w:rPr>
            </w:pPr>
          </w:p>
        </w:tc>
        <w:tc>
          <w:tcPr>
            <w:tcW w:w="1276" w:type="dxa"/>
            <w:tcBorders>
              <w:top w:val="single" w:sz="4" w:space="0" w:color="auto"/>
              <w:bottom w:val="single" w:sz="4" w:space="0" w:color="auto"/>
              <w:right w:val="single" w:sz="4" w:space="0" w:color="auto"/>
            </w:tcBorders>
            <w:vAlign w:val="center"/>
          </w:tcPr>
          <w:p w14:paraId="0BCABA06" w14:textId="77777777" w:rsidR="00224CE8" w:rsidRPr="005D6A57" w:rsidRDefault="00224CE8" w:rsidP="0097253D">
            <w:pPr>
              <w:spacing w:line="312" w:lineRule="auto"/>
              <w:contextualSpacing/>
              <w:jc w:val="center"/>
              <w:rPr>
                <w:rFonts w:eastAsia="Times New Roman"/>
                <w:color w:val="000000" w:themeColor="text1"/>
                <w:sz w:val="22"/>
                <w:szCs w:val="22"/>
              </w:rPr>
            </w:pPr>
          </w:p>
        </w:tc>
        <w:tc>
          <w:tcPr>
            <w:tcW w:w="1346" w:type="dxa"/>
            <w:tcBorders>
              <w:left w:val="single" w:sz="4" w:space="0" w:color="auto"/>
            </w:tcBorders>
            <w:vAlign w:val="center"/>
          </w:tcPr>
          <w:p w14:paraId="7B4F33AB" w14:textId="77777777" w:rsidR="00224CE8" w:rsidRPr="005D6A57" w:rsidRDefault="00224CE8" w:rsidP="0097253D">
            <w:pPr>
              <w:spacing w:line="312" w:lineRule="auto"/>
              <w:contextualSpacing/>
              <w:rPr>
                <w:rFonts w:eastAsia="Times New Roman"/>
                <w:color w:val="000000" w:themeColor="text1"/>
                <w:sz w:val="22"/>
                <w:szCs w:val="22"/>
              </w:rPr>
            </w:pPr>
          </w:p>
        </w:tc>
      </w:tr>
      <w:tr w:rsidR="005D6A57" w:rsidRPr="005D6A57" w14:paraId="424267B6" w14:textId="77777777" w:rsidTr="003C1353">
        <w:trPr>
          <w:trHeight w:val="367"/>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DF6A85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1.3</w:t>
            </w:r>
          </w:p>
        </w:tc>
        <w:tc>
          <w:tcPr>
            <w:tcW w:w="2824" w:type="dxa"/>
            <w:gridSpan w:val="3"/>
            <w:tcBorders>
              <w:top w:val="single" w:sz="4" w:space="0" w:color="auto"/>
              <w:left w:val="nil"/>
              <w:bottom w:val="single" w:sz="4" w:space="0" w:color="auto"/>
              <w:right w:val="single" w:sz="4" w:space="0" w:color="auto"/>
            </w:tcBorders>
            <w:shd w:val="clear" w:color="auto" w:fill="auto"/>
            <w:vAlign w:val="center"/>
          </w:tcPr>
          <w:p w14:paraId="3AA62C3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Quản lý TKTT cao cấp</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FAFC72" w14:textId="11199D0C" w:rsidR="00A2549F" w:rsidRPr="005D6A57" w:rsidRDefault="00A62AA0"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35950" w14:textId="11D42E73"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20.000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/Tài khoản/tháng</w:t>
            </w:r>
          </w:p>
        </w:tc>
        <w:tc>
          <w:tcPr>
            <w:tcW w:w="2125" w:type="dxa"/>
            <w:tcBorders>
              <w:top w:val="single" w:sz="4" w:space="0" w:color="auto"/>
              <w:left w:val="nil"/>
              <w:bottom w:val="single" w:sz="4" w:space="0" w:color="auto"/>
              <w:right w:val="single" w:sz="4" w:space="0" w:color="auto"/>
            </w:tcBorders>
            <w:vAlign w:val="center"/>
          </w:tcPr>
          <w:p w14:paraId="617618DE"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auto"/>
            </w:tcBorders>
            <w:vAlign w:val="center"/>
          </w:tcPr>
          <w:p w14:paraId="0AA4EF7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Tự động</w:t>
            </w:r>
          </w:p>
        </w:tc>
        <w:tc>
          <w:tcPr>
            <w:tcW w:w="1276" w:type="dxa"/>
            <w:tcBorders>
              <w:top w:val="single" w:sz="4" w:space="0" w:color="auto"/>
              <w:bottom w:val="single" w:sz="4" w:space="0" w:color="auto"/>
              <w:right w:val="single" w:sz="4" w:space="0" w:color="auto"/>
            </w:tcBorders>
            <w:vAlign w:val="center"/>
          </w:tcPr>
          <w:p w14:paraId="74828003"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rFonts w:eastAsia="Times New Roman"/>
                <w:bCs/>
                <w:color w:val="000000" w:themeColor="text1"/>
                <w:sz w:val="22"/>
                <w:szCs w:val="22"/>
                <w:lang w:val="en-GB" w:eastAsia="en-GB"/>
              </w:rPr>
              <w:t>A</w:t>
            </w:r>
          </w:p>
        </w:tc>
        <w:tc>
          <w:tcPr>
            <w:tcW w:w="1346" w:type="dxa"/>
            <w:tcBorders>
              <w:left w:val="single" w:sz="4" w:space="0" w:color="auto"/>
            </w:tcBorders>
            <w:vAlign w:val="center"/>
          </w:tcPr>
          <w:p w14:paraId="4D75FB9C" w14:textId="77777777" w:rsidR="00A2549F" w:rsidRPr="005D6A57" w:rsidRDefault="00A2549F" w:rsidP="0097253D">
            <w:pPr>
              <w:spacing w:line="312" w:lineRule="auto"/>
              <w:contextualSpacing/>
              <w:rPr>
                <w:rFonts w:eastAsia="Times New Roman"/>
                <w:color w:val="000000" w:themeColor="text1"/>
                <w:sz w:val="22"/>
                <w:szCs w:val="22"/>
              </w:rPr>
            </w:pPr>
          </w:p>
        </w:tc>
      </w:tr>
      <w:tr w:rsidR="005D6A57" w:rsidRPr="005D6A57" w14:paraId="65AB1CA9" w14:textId="77777777" w:rsidTr="00035556">
        <w:trPr>
          <w:gridAfter w:val="1"/>
          <w:wAfter w:w="1346" w:type="dxa"/>
          <w:trHeight w:val="341"/>
        </w:trPr>
        <w:tc>
          <w:tcPr>
            <w:tcW w:w="702" w:type="dxa"/>
            <w:vMerge w:val="restart"/>
            <w:tcBorders>
              <w:top w:val="nil"/>
              <w:left w:val="single" w:sz="4" w:space="0" w:color="auto"/>
              <w:right w:val="single" w:sz="4" w:space="0" w:color="auto"/>
            </w:tcBorders>
            <w:shd w:val="clear" w:color="auto" w:fill="auto"/>
            <w:vAlign w:val="center"/>
            <w:hideMark/>
          </w:tcPr>
          <w:p w14:paraId="08919B5F" w14:textId="77777777" w:rsidR="00505859" w:rsidRPr="005D6A57" w:rsidRDefault="0050585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1.4</w:t>
            </w:r>
          </w:p>
        </w:tc>
        <w:tc>
          <w:tcPr>
            <w:tcW w:w="2824" w:type="dxa"/>
            <w:gridSpan w:val="3"/>
            <w:vMerge w:val="restart"/>
            <w:tcBorders>
              <w:top w:val="single" w:sz="4" w:space="0" w:color="auto"/>
              <w:left w:val="nil"/>
              <w:right w:val="single" w:sz="4" w:space="0" w:color="auto"/>
            </w:tcBorders>
            <w:shd w:val="clear" w:color="auto" w:fill="auto"/>
            <w:vAlign w:val="center"/>
            <w:hideMark/>
          </w:tcPr>
          <w:p w14:paraId="55022E5A" w14:textId="77777777" w:rsidR="00505859" w:rsidRPr="005D6A57" w:rsidRDefault="00505859"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Quản lý TKTT không hoạt động liên tục trong 12 tháng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B91E4B" w14:textId="5D914533" w:rsidR="00505859" w:rsidRPr="005D6A57" w:rsidRDefault="0050585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BCBF6CB" w14:textId="2EA8562A" w:rsidR="00505859" w:rsidRPr="005D6A57" w:rsidRDefault="0050585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20.000 VND/Tài khoản/tháng</w:t>
            </w:r>
          </w:p>
        </w:tc>
        <w:tc>
          <w:tcPr>
            <w:tcW w:w="2125" w:type="dxa"/>
            <w:tcBorders>
              <w:top w:val="single" w:sz="4" w:space="0" w:color="auto"/>
              <w:left w:val="nil"/>
              <w:bottom w:val="single" w:sz="4" w:space="0" w:color="auto"/>
              <w:right w:val="single" w:sz="4" w:space="0" w:color="auto"/>
            </w:tcBorders>
            <w:vAlign w:val="center"/>
          </w:tcPr>
          <w:p w14:paraId="2AC79187" w14:textId="77777777" w:rsidR="00505859" w:rsidRPr="005D6A57" w:rsidRDefault="00505859" w:rsidP="0097253D">
            <w:pPr>
              <w:spacing w:line="312" w:lineRule="auto"/>
              <w:contextualSpacing/>
              <w:rPr>
                <w:rFonts w:eastAsia="Times New Roman"/>
                <w:color w:val="000000" w:themeColor="text1"/>
                <w:sz w:val="22"/>
                <w:szCs w:val="22"/>
              </w:rPr>
            </w:pPr>
          </w:p>
        </w:tc>
        <w:tc>
          <w:tcPr>
            <w:tcW w:w="709" w:type="dxa"/>
            <w:vMerge w:val="restart"/>
            <w:tcBorders>
              <w:top w:val="single" w:sz="4" w:space="0" w:color="auto"/>
              <w:left w:val="nil"/>
              <w:right w:val="single" w:sz="4" w:space="0" w:color="auto"/>
            </w:tcBorders>
            <w:vAlign w:val="center"/>
          </w:tcPr>
          <w:p w14:paraId="4526C255" w14:textId="77777777" w:rsidR="00505859" w:rsidRPr="005D6A57" w:rsidRDefault="0050585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Tự động</w:t>
            </w:r>
          </w:p>
        </w:tc>
        <w:tc>
          <w:tcPr>
            <w:tcW w:w="1276" w:type="dxa"/>
            <w:vMerge w:val="restart"/>
            <w:tcBorders>
              <w:top w:val="single" w:sz="4" w:space="0" w:color="auto"/>
              <w:left w:val="nil"/>
              <w:right w:val="single" w:sz="4" w:space="0" w:color="auto"/>
            </w:tcBorders>
            <w:vAlign w:val="center"/>
          </w:tcPr>
          <w:p w14:paraId="7AFA0BFF" w14:textId="77777777" w:rsidR="00505859" w:rsidRPr="005D6A57" w:rsidRDefault="00505859" w:rsidP="0097253D">
            <w:pPr>
              <w:spacing w:line="312" w:lineRule="auto"/>
              <w:contextualSpacing/>
              <w:jc w:val="center"/>
              <w:rPr>
                <w:rFonts w:eastAsia="Times New Roman"/>
                <w:color w:val="000000" w:themeColor="text1"/>
                <w:sz w:val="22"/>
                <w:szCs w:val="22"/>
              </w:rPr>
            </w:pPr>
            <w:r w:rsidRPr="005D6A57">
              <w:rPr>
                <w:rFonts w:eastAsia="Times New Roman"/>
                <w:bCs/>
                <w:color w:val="000000" w:themeColor="text1"/>
                <w:sz w:val="22"/>
                <w:szCs w:val="22"/>
                <w:lang w:val="en-GB" w:eastAsia="en-GB"/>
              </w:rPr>
              <w:t>A</w:t>
            </w:r>
          </w:p>
        </w:tc>
      </w:tr>
      <w:tr w:rsidR="005D6A57" w:rsidRPr="005D6A57" w14:paraId="76D29F4D" w14:textId="77777777" w:rsidTr="00035556">
        <w:trPr>
          <w:gridAfter w:val="1"/>
          <w:wAfter w:w="1346" w:type="dxa"/>
          <w:trHeight w:val="119"/>
        </w:trPr>
        <w:tc>
          <w:tcPr>
            <w:tcW w:w="702" w:type="dxa"/>
            <w:vMerge/>
            <w:tcBorders>
              <w:left w:val="single" w:sz="4" w:space="0" w:color="auto"/>
              <w:bottom w:val="single" w:sz="4" w:space="0" w:color="auto"/>
              <w:right w:val="single" w:sz="4" w:space="0" w:color="auto"/>
            </w:tcBorders>
            <w:shd w:val="clear" w:color="auto" w:fill="auto"/>
            <w:vAlign w:val="center"/>
          </w:tcPr>
          <w:p w14:paraId="7077764E" w14:textId="77777777" w:rsidR="00505859" w:rsidRPr="005D6A57" w:rsidRDefault="00505859" w:rsidP="0097253D">
            <w:pPr>
              <w:spacing w:line="312" w:lineRule="auto"/>
              <w:contextualSpacing/>
              <w:rPr>
                <w:rFonts w:eastAsia="Times New Roman"/>
                <w:color w:val="000000" w:themeColor="text1"/>
                <w:sz w:val="22"/>
                <w:szCs w:val="22"/>
              </w:rPr>
            </w:pPr>
          </w:p>
        </w:tc>
        <w:tc>
          <w:tcPr>
            <w:tcW w:w="2824" w:type="dxa"/>
            <w:gridSpan w:val="3"/>
            <w:vMerge/>
            <w:tcBorders>
              <w:left w:val="nil"/>
              <w:bottom w:val="single" w:sz="4" w:space="0" w:color="auto"/>
              <w:right w:val="single" w:sz="4" w:space="0" w:color="auto"/>
            </w:tcBorders>
            <w:shd w:val="clear" w:color="auto" w:fill="auto"/>
            <w:vAlign w:val="center"/>
          </w:tcPr>
          <w:p w14:paraId="3202724B" w14:textId="77777777" w:rsidR="00505859" w:rsidRPr="005D6A57" w:rsidRDefault="00505859" w:rsidP="0097253D">
            <w:pPr>
              <w:spacing w:line="312" w:lineRule="auto"/>
              <w:contextualSpacing/>
              <w:jc w:val="both"/>
              <w:rPr>
                <w:rFonts w:eastAsia="Times New Roman"/>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E766B6" w14:textId="77777777" w:rsidR="00505859" w:rsidRPr="005D6A57" w:rsidRDefault="0050585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63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5C2830" w14:textId="4B458A74" w:rsidR="00505859" w:rsidRPr="005D6A57" w:rsidRDefault="0050585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 USD/Tài khoản/tháng hoặc ngoại tệ tương đương</w:t>
            </w:r>
          </w:p>
        </w:tc>
        <w:tc>
          <w:tcPr>
            <w:tcW w:w="2125" w:type="dxa"/>
            <w:tcBorders>
              <w:top w:val="single" w:sz="4" w:space="0" w:color="auto"/>
              <w:left w:val="nil"/>
              <w:bottom w:val="single" w:sz="4" w:space="0" w:color="auto"/>
              <w:right w:val="single" w:sz="4" w:space="0" w:color="auto"/>
            </w:tcBorders>
            <w:vAlign w:val="center"/>
          </w:tcPr>
          <w:p w14:paraId="447E8BA2" w14:textId="77777777" w:rsidR="00505859" w:rsidRPr="005D6A57" w:rsidRDefault="00505859" w:rsidP="0097253D">
            <w:pPr>
              <w:spacing w:line="312" w:lineRule="auto"/>
              <w:contextualSpacing/>
              <w:rPr>
                <w:rFonts w:eastAsia="Times New Roman"/>
                <w:color w:val="000000" w:themeColor="text1"/>
                <w:sz w:val="22"/>
                <w:szCs w:val="22"/>
              </w:rPr>
            </w:pPr>
          </w:p>
        </w:tc>
        <w:tc>
          <w:tcPr>
            <w:tcW w:w="709" w:type="dxa"/>
            <w:vMerge/>
            <w:tcBorders>
              <w:left w:val="nil"/>
              <w:bottom w:val="single" w:sz="4" w:space="0" w:color="auto"/>
              <w:right w:val="single" w:sz="4" w:space="0" w:color="auto"/>
            </w:tcBorders>
            <w:vAlign w:val="center"/>
          </w:tcPr>
          <w:p w14:paraId="45BFA9A8" w14:textId="77777777" w:rsidR="00505859" w:rsidRPr="005D6A57" w:rsidRDefault="00505859" w:rsidP="0097253D">
            <w:pPr>
              <w:spacing w:line="312" w:lineRule="auto"/>
              <w:contextualSpacing/>
              <w:rPr>
                <w:rFonts w:eastAsia="Times New Roman"/>
                <w:color w:val="000000" w:themeColor="text1"/>
                <w:sz w:val="22"/>
                <w:szCs w:val="22"/>
              </w:rPr>
            </w:pPr>
          </w:p>
        </w:tc>
        <w:tc>
          <w:tcPr>
            <w:tcW w:w="1276" w:type="dxa"/>
            <w:vMerge/>
            <w:tcBorders>
              <w:left w:val="nil"/>
              <w:bottom w:val="single" w:sz="4" w:space="0" w:color="auto"/>
              <w:right w:val="single" w:sz="4" w:space="0" w:color="auto"/>
            </w:tcBorders>
            <w:vAlign w:val="center"/>
          </w:tcPr>
          <w:p w14:paraId="64DC69C5" w14:textId="77777777" w:rsidR="00505859" w:rsidRPr="005D6A57" w:rsidRDefault="00505859" w:rsidP="0097253D">
            <w:pPr>
              <w:spacing w:line="312" w:lineRule="auto"/>
              <w:contextualSpacing/>
              <w:jc w:val="center"/>
              <w:rPr>
                <w:rFonts w:eastAsia="Times New Roman"/>
                <w:color w:val="000000" w:themeColor="text1"/>
                <w:sz w:val="22"/>
                <w:szCs w:val="22"/>
              </w:rPr>
            </w:pPr>
          </w:p>
        </w:tc>
      </w:tr>
      <w:tr w:rsidR="005D6A57" w:rsidRPr="005D6A57" w14:paraId="022EF9A9" w14:textId="77777777" w:rsidTr="000030E7">
        <w:trPr>
          <w:gridAfter w:val="1"/>
          <w:wAfter w:w="1346" w:type="dxa"/>
          <w:trHeight w:val="332"/>
        </w:trPr>
        <w:tc>
          <w:tcPr>
            <w:tcW w:w="702" w:type="dxa"/>
            <w:vMerge w:val="restart"/>
            <w:tcBorders>
              <w:top w:val="nil"/>
              <w:left w:val="single" w:sz="4" w:space="0" w:color="auto"/>
              <w:right w:val="single" w:sz="4" w:space="0" w:color="auto"/>
            </w:tcBorders>
            <w:shd w:val="clear" w:color="auto" w:fill="auto"/>
            <w:vAlign w:val="center"/>
            <w:hideMark/>
          </w:tcPr>
          <w:p w14:paraId="09364D07" w14:textId="77777777" w:rsidR="00F11403" w:rsidRPr="005D6A57" w:rsidRDefault="00F11403"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1.5</w:t>
            </w:r>
          </w:p>
        </w:tc>
        <w:tc>
          <w:tcPr>
            <w:tcW w:w="2824" w:type="dxa"/>
            <w:gridSpan w:val="3"/>
            <w:vMerge w:val="restart"/>
            <w:tcBorders>
              <w:top w:val="single" w:sz="4" w:space="0" w:color="auto"/>
              <w:left w:val="nil"/>
              <w:right w:val="single" w:sz="4" w:space="0" w:color="auto"/>
            </w:tcBorders>
            <w:shd w:val="clear" w:color="auto" w:fill="auto"/>
            <w:vAlign w:val="center"/>
            <w:hideMark/>
          </w:tcPr>
          <w:p w14:paraId="0335C95B" w14:textId="7394FB07" w:rsidR="00F11403" w:rsidRPr="005D6A57" w:rsidRDefault="00F11403"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Đóng TKTT trong vòng 12 tháng kể từ ngày mở</w:t>
            </w:r>
            <w:r w:rsidRPr="005D6A57">
              <w:rPr>
                <w:rStyle w:val="FootnoteReference"/>
                <w:rFonts w:eastAsia="Times New Roman"/>
                <w:color w:val="000000" w:themeColor="text1"/>
                <w:sz w:val="22"/>
                <w:szCs w:val="22"/>
              </w:rPr>
              <w:footnoteReference w:id="3"/>
            </w:r>
            <w:r w:rsidRPr="005D6A57">
              <w:rPr>
                <w:rFonts w:eastAsia="Times New Roman"/>
                <w:color w:val="000000" w:themeColor="text1"/>
                <w:sz w:val="22"/>
                <w:szCs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7A6A4C" w14:textId="5199E1C1" w:rsidR="00F11403" w:rsidRPr="005D6A57" w:rsidRDefault="00F11403"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4CAEF8" w14:textId="3770E8FD" w:rsidR="00F11403" w:rsidRPr="005D6A57" w:rsidRDefault="00F11403"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50.000 VND/Tài khoản</w:t>
            </w:r>
          </w:p>
        </w:tc>
        <w:tc>
          <w:tcPr>
            <w:tcW w:w="2125" w:type="dxa"/>
            <w:tcBorders>
              <w:top w:val="single" w:sz="4" w:space="0" w:color="auto"/>
              <w:left w:val="nil"/>
              <w:bottom w:val="single" w:sz="4" w:space="0" w:color="auto"/>
              <w:right w:val="single" w:sz="4" w:space="0" w:color="auto"/>
            </w:tcBorders>
            <w:vAlign w:val="center"/>
          </w:tcPr>
          <w:p w14:paraId="68E123E7" w14:textId="77777777" w:rsidR="00F11403" w:rsidRPr="005D6A57" w:rsidRDefault="00F11403" w:rsidP="0097253D">
            <w:pPr>
              <w:spacing w:line="312" w:lineRule="auto"/>
              <w:contextualSpacing/>
              <w:rPr>
                <w:rFonts w:eastAsia="Times New Roman"/>
                <w:color w:val="000000" w:themeColor="text1"/>
                <w:sz w:val="22"/>
                <w:szCs w:val="22"/>
              </w:rPr>
            </w:pPr>
          </w:p>
        </w:tc>
        <w:tc>
          <w:tcPr>
            <w:tcW w:w="709" w:type="dxa"/>
            <w:vMerge w:val="restart"/>
            <w:tcBorders>
              <w:top w:val="single" w:sz="4" w:space="0" w:color="auto"/>
              <w:left w:val="nil"/>
              <w:right w:val="single" w:sz="4" w:space="0" w:color="auto"/>
            </w:tcBorders>
            <w:vAlign w:val="center"/>
          </w:tcPr>
          <w:p w14:paraId="202B3D85" w14:textId="77777777" w:rsidR="00F11403" w:rsidRPr="005D6A57" w:rsidRDefault="00F11403"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vMerge w:val="restart"/>
            <w:tcBorders>
              <w:top w:val="single" w:sz="4" w:space="0" w:color="auto"/>
              <w:left w:val="nil"/>
              <w:right w:val="single" w:sz="4" w:space="0" w:color="auto"/>
            </w:tcBorders>
            <w:vAlign w:val="center"/>
          </w:tcPr>
          <w:p w14:paraId="35E3E0AC" w14:textId="77777777" w:rsidR="00F11403" w:rsidRPr="005D6A57" w:rsidRDefault="00F11403" w:rsidP="0097253D">
            <w:pPr>
              <w:spacing w:line="312" w:lineRule="auto"/>
              <w:contextualSpacing/>
              <w:jc w:val="center"/>
              <w:rPr>
                <w:rFonts w:eastAsia="Times New Roman"/>
                <w:color w:val="000000" w:themeColor="text1"/>
                <w:sz w:val="22"/>
                <w:szCs w:val="22"/>
              </w:rPr>
            </w:pPr>
          </w:p>
        </w:tc>
      </w:tr>
      <w:tr w:rsidR="005D6A57" w:rsidRPr="005D6A57" w14:paraId="7D83D130" w14:textId="77777777" w:rsidTr="000030E7">
        <w:trPr>
          <w:gridAfter w:val="1"/>
          <w:wAfter w:w="1346" w:type="dxa"/>
          <w:trHeight w:val="267"/>
        </w:trPr>
        <w:tc>
          <w:tcPr>
            <w:tcW w:w="702" w:type="dxa"/>
            <w:vMerge/>
            <w:tcBorders>
              <w:left w:val="single" w:sz="4" w:space="0" w:color="auto"/>
              <w:bottom w:val="single" w:sz="4" w:space="0" w:color="auto"/>
              <w:right w:val="single" w:sz="4" w:space="0" w:color="auto"/>
            </w:tcBorders>
            <w:shd w:val="clear" w:color="auto" w:fill="auto"/>
            <w:vAlign w:val="center"/>
          </w:tcPr>
          <w:p w14:paraId="5F2C6D55" w14:textId="77777777" w:rsidR="00F11403" w:rsidRPr="005D6A57" w:rsidRDefault="00F11403" w:rsidP="0097253D">
            <w:pPr>
              <w:spacing w:line="312" w:lineRule="auto"/>
              <w:contextualSpacing/>
              <w:rPr>
                <w:rFonts w:eastAsia="Times New Roman"/>
                <w:color w:val="000000" w:themeColor="text1"/>
                <w:sz w:val="22"/>
                <w:szCs w:val="22"/>
              </w:rPr>
            </w:pPr>
          </w:p>
        </w:tc>
        <w:tc>
          <w:tcPr>
            <w:tcW w:w="2824" w:type="dxa"/>
            <w:gridSpan w:val="3"/>
            <w:vMerge/>
            <w:tcBorders>
              <w:left w:val="nil"/>
              <w:bottom w:val="single" w:sz="4" w:space="0" w:color="auto"/>
              <w:right w:val="single" w:sz="4" w:space="0" w:color="auto"/>
            </w:tcBorders>
            <w:shd w:val="clear" w:color="auto" w:fill="auto"/>
            <w:vAlign w:val="center"/>
          </w:tcPr>
          <w:p w14:paraId="466B44C6" w14:textId="77777777" w:rsidR="00F11403" w:rsidRPr="005D6A57" w:rsidRDefault="00F11403" w:rsidP="0097253D">
            <w:pPr>
              <w:spacing w:line="312" w:lineRule="auto"/>
              <w:contextualSpacing/>
              <w:rPr>
                <w:rFonts w:eastAsia="Times New Roman"/>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3A4A2E" w14:textId="77777777" w:rsidR="00F11403" w:rsidRPr="005D6A57" w:rsidRDefault="00F11403"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C8FEB" w14:textId="77777777" w:rsidR="00F11403" w:rsidRPr="005D6A57" w:rsidRDefault="00F11403" w:rsidP="0097253D">
            <w:pPr>
              <w:spacing w:line="312" w:lineRule="auto"/>
              <w:contextualSpacing/>
              <w:rPr>
                <w:color w:val="000000" w:themeColor="text1"/>
                <w:sz w:val="22"/>
                <w:szCs w:val="22"/>
              </w:rPr>
            </w:pPr>
            <w:r w:rsidRPr="005D6A57">
              <w:rPr>
                <w:color w:val="000000" w:themeColor="text1"/>
                <w:sz w:val="22"/>
                <w:szCs w:val="22"/>
              </w:rPr>
              <w:t>Ngoại tệ: 2 USD/Tài khoản hoặc ngoại tệ tương đương</w:t>
            </w:r>
          </w:p>
        </w:tc>
        <w:tc>
          <w:tcPr>
            <w:tcW w:w="2125" w:type="dxa"/>
            <w:tcBorders>
              <w:top w:val="single" w:sz="4" w:space="0" w:color="auto"/>
              <w:left w:val="nil"/>
              <w:bottom w:val="single" w:sz="4" w:space="0" w:color="auto"/>
              <w:right w:val="single" w:sz="4" w:space="0" w:color="auto"/>
            </w:tcBorders>
            <w:vAlign w:val="center"/>
          </w:tcPr>
          <w:p w14:paraId="4569EF9B" w14:textId="77777777" w:rsidR="00F11403" w:rsidRPr="005D6A57" w:rsidRDefault="00F11403" w:rsidP="0097253D">
            <w:pPr>
              <w:spacing w:line="312" w:lineRule="auto"/>
              <w:contextualSpacing/>
              <w:rPr>
                <w:rFonts w:eastAsia="Times New Roman"/>
                <w:color w:val="000000" w:themeColor="text1"/>
                <w:sz w:val="22"/>
                <w:szCs w:val="22"/>
              </w:rPr>
            </w:pPr>
          </w:p>
        </w:tc>
        <w:tc>
          <w:tcPr>
            <w:tcW w:w="709" w:type="dxa"/>
            <w:vMerge/>
            <w:tcBorders>
              <w:left w:val="nil"/>
              <w:bottom w:val="single" w:sz="4" w:space="0" w:color="auto"/>
              <w:right w:val="single" w:sz="4" w:space="0" w:color="auto"/>
            </w:tcBorders>
            <w:vAlign w:val="center"/>
          </w:tcPr>
          <w:p w14:paraId="0C19E0DC" w14:textId="77777777" w:rsidR="00F11403" w:rsidRPr="005D6A57" w:rsidRDefault="00F11403" w:rsidP="0097253D">
            <w:pPr>
              <w:spacing w:line="312" w:lineRule="auto"/>
              <w:contextualSpacing/>
              <w:rPr>
                <w:rFonts w:eastAsia="Times New Roman"/>
                <w:color w:val="000000" w:themeColor="text1"/>
                <w:sz w:val="22"/>
                <w:szCs w:val="22"/>
              </w:rPr>
            </w:pPr>
          </w:p>
        </w:tc>
        <w:tc>
          <w:tcPr>
            <w:tcW w:w="1276" w:type="dxa"/>
            <w:vMerge/>
            <w:tcBorders>
              <w:left w:val="nil"/>
              <w:bottom w:val="single" w:sz="4" w:space="0" w:color="auto"/>
              <w:right w:val="single" w:sz="4" w:space="0" w:color="auto"/>
            </w:tcBorders>
            <w:vAlign w:val="center"/>
          </w:tcPr>
          <w:p w14:paraId="57D41057" w14:textId="77777777" w:rsidR="00F11403" w:rsidRPr="005D6A57" w:rsidRDefault="00F11403" w:rsidP="0097253D">
            <w:pPr>
              <w:spacing w:line="312" w:lineRule="auto"/>
              <w:contextualSpacing/>
              <w:jc w:val="center"/>
              <w:rPr>
                <w:rFonts w:eastAsia="Times New Roman"/>
                <w:color w:val="000000" w:themeColor="text1"/>
                <w:sz w:val="22"/>
                <w:szCs w:val="22"/>
              </w:rPr>
            </w:pPr>
          </w:p>
        </w:tc>
      </w:tr>
      <w:tr w:rsidR="005D6A57" w:rsidRPr="005D6A57" w14:paraId="5347D161" w14:textId="77777777" w:rsidTr="000030E7">
        <w:trPr>
          <w:gridAfter w:val="1"/>
          <w:wAfter w:w="1346" w:type="dxa"/>
          <w:trHeight w:val="279"/>
        </w:trPr>
        <w:tc>
          <w:tcPr>
            <w:tcW w:w="702" w:type="dxa"/>
            <w:tcBorders>
              <w:top w:val="nil"/>
              <w:left w:val="single" w:sz="4" w:space="0" w:color="auto"/>
              <w:bottom w:val="single" w:sz="4" w:space="0" w:color="auto"/>
              <w:right w:val="single" w:sz="4" w:space="0" w:color="auto"/>
            </w:tcBorders>
            <w:shd w:val="clear" w:color="auto" w:fill="auto"/>
            <w:vAlign w:val="center"/>
          </w:tcPr>
          <w:p w14:paraId="44FD1ABE"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lastRenderedPageBreak/>
              <w:t>1.6</w:t>
            </w:r>
          </w:p>
        </w:tc>
        <w:tc>
          <w:tcPr>
            <w:tcW w:w="3958" w:type="dxa"/>
            <w:gridSpan w:val="5"/>
            <w:tcBorders>
              <w:top w:val="single" w:sz="4" w:space="0" w:color="auto"/>
              <w:left w:val="nil"/>
              <w:bottom w:val="single" w:sz="4" w:space="0" w:color="auto"/>
              <w:right w:val="single" w:sz="4" w:space="0" w:color="auto"/>
            </w:tcBorders>
            <w:shd w:val="clear" w:color="auto" w:fill="auto"/>
            <w:vAlign w:val="center"/>
          </w:tcPr>
          <w:p w14:paraId="3CF7D20D" w14:textId="5A432BE7" w:rsidR="00A2549F" w:rsidRPr="005D6A57" w:rsidRDefault="008D38E3" w:rsidP="0097253D">
            <w:pPr>
              <w:pStyle w:val="ListParagraph"/>
              <w:spacing w:line="312" w:lineRule="auto"/>
              <w:ind w:left="0"/>
              <w:contextualSpacing/>
              <w:rPr>
                <w:b/>
                <w:color w:val="000000" w:themeColor="text1"/>
                <w:sz w:val="22"/>
                <w:szCs w:val="22"/>
              </w:rPr>
            </w:pPr>
            <w:r w:rsidRPr="005D6A57">
              <w:rPr>
                <w:rFonts w:eastAsia="Times New Roman"/>
                <w:color w:val="000000" w:themeColor="text1"/>
                <w:sz w:val="22"/>
                <w:szCs w:val="22"/>
              </w:rPr>
              <w:t>Tài khoản số đẹp (TKSĐ), số chọn</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246BD" w14:textId="77777777" w:rsidR="004753AC" w:rsidRPr="005D6A57" w:rsidRDefault="004753AC" w:rsidP="004753AC">
            <w:pPr>
              <w:pStyle w:val="ListParagraph"/>
              <w:numPr>
                <w:ilvl w:val="0"/>
                <w:numId w:val="31"/>
              </w:numPr>
              <w:spacing w:line="312" w:lineRule="auto"/>
              <w:ind w:left="199" w:hanging="242"/>
              <w:contextualSpacing/>
              <w:rPr>
                <w:color w:val="000000" w:themeColor="text1"/>
                <w:sz w:val="22"/>
                <w:szCs w:val="22"/>
              </w:rPr>
            </w:pPr>
            <w:r w:rsidRPr="005D6A57">
              <w:rPr>
                <w:color w:val="000000" w:themeColor="text1"/>
                <w:sz w:val="22"/>
                <w:szCs w:val="22"/>
              </w:rPr>
              <w:t>Phí TKSĐ theo Biểu phí TKSĐ do Khối KHCN quy định từng thời kỳ. KHCN tham khảo trên Ngân hàng điện tử hoặc tại quầy giao dịch tại các chi nhánh và phòng giao dịch.</w:t>
            </w:r>
          </w:p>
          <w:p w14:paraId="3B119441" w14:textId="23E06C32" w:rsidR="00794C07" w:rsidRPr="005D6A57" w:rsidRDefault="004753AC" w:rsidP="003B4F94">
            <w:pPr>
              <w:pStyle w:val="ListParagraph"/>
              <w:numPr>
                <w:ilvl w:val="0"/>
                <w:numId w:val="31"/>
              </w:numPr>
              <w:shd w:val="clear" w:color="auto" w:fill="FFFFFF"/>
              <w:spacing w:line="312" w:lineRule="auto"/>
              <w:ind w:left="199" w:hanging="242"/>
              <w:contextualSpacing/>
              <w:jc w:val="both"/>
              <w:rPr>
                <w:color w:val="000000" w:themeColor="text1"/>
                <w:sz w:val="22"/>
                <w:szCs w:val="22"/>
              </w:rPr>
            </w:pPr>
            <w:r w:rsidRPr="005D6A57">
              <w:rPr>
                <w:color w:val="000000" w:themeColor="text1"/>
                <w:sz w:val="22"/>
                <w:szCs w:val="22"/>
              </w:rPr>
              <w:t>Miễn phí TKSĐ là Số điện thoại của chính chủ TK đó hoặc theo các quy định khác của ABB</w:t>
            </w:r>
            <w:r w:rsidR="003B4F94" w:rsidRPr="005D6A57">
              <w:rPr>
                <w:color w:val="000000" w:themeColor="text1"/>
                <w:sz w:val="22"/>
                <w:szCs w:val="22"/>
              </w:rPr>
              <w:t>ank</w:t>
            </w:r>
            <w:r w:rsidRPr="005D6A57">
              <w:rPr>
                <w:color w:val="000000" w:themeColor="text1"/>
                <w:sz w:val="22"/>
                <w:szCs w:val="22"/>
              </w:rPr>
              <w:t xml:space="preserve"> theo từng thời kỳ.</w:t>
            </w:r>
          </w:p>
        </w:tc>
        <w:tc>
          <w:tcPr>
            <w:tcW w:w="2125" w:type="dxa"/>
            <w:tcBorders>
              <w:top w:val="nil"/>
              <w:left w:val="nil"/>
              <w:bottom w:val="single" w:sz="4" w:space="0" w:color="auto"/>
              <w:right w:val="single" w:sz="4" w:space="0" w:color="auto"/>
            </w:tcBorders>
            <w:vAlign w:val="center"/>
          </w:tcPr>
          <w:p w14:paraId="2C714E57" w14:textId="77777777" w:rsidR="00A2549F" w:rsidRPr="005D6A57" w:rsidRDefault="00A2549F" w:rsidP="0097253D">
            <w:pPr>
              <w:pStyle w:val="ListParagraph"/>
              <w:spacing w:line="312" w:lineRule="auto"/>
              <w:ind w:left="0"/>
              <w:contextualSpacing/>
              <w:rPr>
                <w:b/>
                <w:color w:val="000000" w:themeColor="text1"/>
                <w:sz w:val="22"/>
                <w:szCs w:val="22"/>
              </w:rPr>
            </w:pPr>
          </w:p>
        </w:tc>
        <w:tc>
          <w:tcPr>
            <w:tcW w:w="709" w:type="dxa"/>
            <w:tcBorders>
              <w:top w:val="nil"/>
              <w:left w:val="nil"/>
              <w:bottom w:val="single" w:sz="4" w:space="0" w:color="auto"/>
              <w:right w:val="single" w:sz="4" w:space="0" w:color="auto"/>
            </w:tcBorders>
            <w:vAlign w:val="center"/>
          </w:tcPr>
          <w:p w14:paraId="11D73973" w14:textId="77777777" w:rsidR="00A2549F" w:rsidRPr="005D6A57" w:rsidRDefault="00A2549F" w:rsidP="0097253D">
            <w:pPr>
              <w:pStyle w:val="ListParagraph"/>
              <w:spacing w:line="312" w:lineRule="auto"/>
              <w:ind w:left="0"/>
              <w:contextualSpacing/>
              <w:rPr>
                <w:b/>
                <w:color w:val="000000" w:themeColor="text1"/>
                <w:sz w:val="22"/>
                <w:szCs w:val="22"/>
              </w:rPr>
            </w:pPr>
            <w:r w:rsidRPr="005D6A57">
              <w:rPr>
                <w:rFonts w:eastAsia="Times New Roman"/>
                <w:color w:val="000000" w:themeColor="text1"/>
                <w:sz w:val="22"/>
                <w:szCs w:val="22"/>
              </w:rPr>
              <w:t>Tự động</w:t>
            </w:r>
          </w:p>
        </w:tc>
        <w:tc>
          <w:tcPr>
            <w:tcW w:w="1276" w:type="dxa"/>
            <w:tcBorders>
              <w:top w:val="nil"/>
              <w:left w:val="nil"/>
              <w:bottom w:val="single" w:sz="4" w:space="0" w:color="auto"/>
              <w:right w:val="single" w:sz="4" w:space="0" w:color="auto"/>
            </w:tcBorders>
            <w:vAlign w:val="center"/>
          </w:tcPr>
          <w:p w14:paraId="08C39C17" w14:textId="49C8B98F" w:rsidR="00A2549F" w:rsidRPr="005D6A57" w:rsidRDefault="000322C1" w:rsidP="0097253D">
            <w:pPr>
              <w:pStyle w:val="ListParagraph"/>
              <w:spacing w:line="312" w:lineRule="auto"/>
              <w:ind w:left="0"/>
              <w:contextualSpacing/>
              <w:jc w:val="center"/>
              <w:rPr>
                <w:rFonts w:eastAsia="Times New Roman"/>
                <w:color w:val="000000" w:themeColor="text1"/>
                <w:sz w:val="22"/>
                <w:szCs w:val="22"/>
              </w:rPr>
            </w:pPr>
            <w:r w:rsidRPr="005D6A57">
              <w:rPr>
                <w:rFonts w:eastAsia="Times New Roman"/>
                <w:bCs/>
                <w:color w:val="000000" w:themeColor="text1"/>
                <w:sz w:val="22"/>
                <w:szCs w:val="22"/>
                <w:lang w:val="en-GB" w:eastAsia="en-GB"/>
              </w:rPr>
              <w:t>C</w:t>
            </w:r>
          </w:p>
        </w:tc>
      </w:tr>
      <w:tr w:rsidR="005D6A57" w:rsidRPr="005D6A57" w14:paraId="4A10EF60" w14:textId="77777777" w:rsidTr="001C231F">
        <w:trPr>
          <w:gridAfter w:val="1"/>
          <w:wAfter w:w="1346" w:type="dxa"/>
          <w:trHeight w:val="279"/>
        </w:trPr>
        <w:tc>
          <w:tcPr>
            <w:tcW w:w="702" w:type="dxa"/>
            <w:tcBorders>
              <w:top w:val="nil"/>
              <w:left w:val="single" w:sz="4" w:space="0" w:color="auto"/>
              <w:bottom w:val="single" w:sz="4" w:space="0" w:color="auto"/>
              <w:right w:val="single" w:sz="4" w:space="0" w:color="auto"/>
            </w:tcBorders>
            <w:shd w:val="clear" w:color="auto" w:fill="auto"/>
            <w:vAlign w:val="center"/>
          </w:tcPr>
          <w:p w14:paraId="3BD5B3A9" w14:textId="7ED61FF3" w:rsidR="003C1353" w:rsidRPr="005D6A57" w:rsidRDefault="003C1353" w:rsidP="000030E7">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1.7 </w:t>
            </w:r>
          </w:p>
        </w:tc>
        <w:tc>
          <w:tcPr>
            <w:tcW w:w="2842" w:type="dxa"/>
            <w:gridSpan w:val="4"/>
            <w:tcBorders>
              <w:top w:val="single" w:sz="4" w:space="0" w:color="auto"/>
              <w:left w:val="nil"/>
              <w:bottom w:val="single" w:sz="4" w:space="0" w:color="auto"/>
              <w:right w:val="single" w:sz="4" w:space="0" w:color="auto"/>
            </w:tcBorders>
            <w:shd w:val="clear" w:color="auto" w:fill="auto"/>
            <w:vAlign w:val="center"/>
          </w:tcPr>
          <w:p w14:paraId="6F3E61E0" w14:textId="48FC97B5" w:rsidR="003C1353" w:rsidRPr="005D6A57" w:rsidRDefault="00F3244B" w:rsidP="00F3244B">
            <w:pPr>
              <w:pStyle w:val="ListParagraph"/>
              <w:spacing w:line="312" w:lineRule="auto"/>
              <w:ind w:left="0"/>
              <w:contextualSpacing/>
              <w:rPr>
                <w:rFonts w:eastAsia="Times New Roman"/>
                <w:color w:val="000000" w:themeColor="text1"/>
                <w:sz w:val="22"/>
                <w:szCs w:val="22"/>
              </w:rPr>
            </w:pPr>
            <w:r w:rsidRPr="005D6A57">
              <w:rPr>
                <w:rFonts w:eastAsia="Times New Roman"/>
                <w:color w:val="000000" w:themeColor="text1"/>
                <w:sz w:val="22"/>
                <w:szCs w:val="22"/>
              </w:rPr>
              <w:t>Đăng ký dịch vụ chữ ký số(*)</w:t>
            </w:r>
          </w:p>
        </w:tc>
        <w:tc>
          <w:tcPr>
            <w:tcW w:w="1116" w:type="dxa"/>
            <w:tcBorders>
              <w:top w:val="single" w:sz="4" w:space="0" w:color="auto"/>
              <w:left w:val="nil"/>
              <w:bottom w:val="single" w:sz="4" w:space="0" w:color="auto"/>
              <w:right w:val="single" w:sz="4" w:space="0" w:color="auto"/>
            </w:tcBorders>
            <w:shd w:val="clear" w:color="auto" w:fill="auto"/>
            <w:vAlign w:val="center"/>
          </w:tcPr>
          <w:p w14:paraId="105A2C5F" w14:textId="258C15BF" w:rsidR="003C1353" w:rsidRPr="005D6A57" w:rsidRDefault="003C1353" w:rsidP="000030E7">
            <w:pPr>
              <w:pStyle w:val="ListParagraph"/>
              <w:spacing w:line="312" w:lineRule="auto"/>
              <w:ind w:left="0"/>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4E10C" w14:textId="2451B294" w:rsidR="003C1353" w:rsidRPr="005D6A57" w:rsidRDefault="003C1353" w:rsidP="000030E7">
            <w:pPr>
              <w:pStyle w:val="ListParagraph"/>
              <w:numPr>
                <w:ilvl w:val="0"/>
                <w:numId w:val="12"/>
              </w:numPr>
              <w:shd w:val="clear" w:color="auto" w:fill="FFFFFF"/>
              <w:spacing w:line="312" w:lineRule="auto"/>
              <w:ind w:left="180" w:hanging="223"/>
              <w:contextualSpacing/>
              <w:jc w:val="both"/>
              <w:rPr>
                <w:color w:val="000000" w:themeColor="text1"/>
                <w:sz w:val="22"/>
                <w:szCs w:val="22"/>
              </w:rPr>
            </w:pPr>
            <w:r w:rsidRPr="005D6A57">
              <w:rPr>
                <w:color w:val="000000" w:themeColor="text1"/>
                <w:sz w:val="22"/>
                <w:szCs w:val="22"/>
              </w:rPr>
              <w:t xml:space="preserve">Miễn phí  </w:t>
            </w:r>
          </w:p>
        </w:tc>
        <w:tc>
          <w:tcPr>
            <w:tcW w:w="2125" w:type="dxa"/>
            <w:tcBorders>
              <w:top w:val="nil"/>
              <w:left w:val="nil"/>
              <w:bottom w:val="single" w:sz="4" w:space="0" w:color="auto"/>
              <w:right w:val="single" w:sz="4" w:space="0" w:color="auto"/>
            </w:tcBorders>
            <w:vAlign w:val="center"/>
          </w:tcPr>
          <w:p w14:paraId="2F1A6D77" w14:textId="77777777" w:rsidR="003C1353" w:rsidRPr="005D6A57" w:rsidRDefault="003C1353" w:rsidP="000030E7">
            <w:pPr>
              <w:pStyle w:val="ListParagraph"/>
              <w:spacing w:line="312" w:lineRule="auto"/>
              <w:ind w:left="0"/>
              <w:contextualSpacing/>
              <w:rPr>
                <w:b/>
                <w:color w:val="000000" w:themeColor="text1"/>
                <w:sz w:val="22"/>
                <w:szCs w:val="22"/>
              </w:rPr>
            </w:pPr>
          </w:p>
        </w:tc>
        <w:tc>
          <w:tcPr>
            <w:tcW w:w="709" w:type="dxa"/>
            <w:vMerge w:val="restart"/>
            <w:tcBorders>
              <w:top w:val="nil"/>
              <w:left w:val="nil"/>
              <w:right w:val="single" w:sz="4" w:space="0" w:color="auto"/>
            </w:tcBorders>
            <w:vAlign w:val="center"/>
          </w:tcPr>
          <w:p w14:paraId="23E63B7C" w14:textId="4682BDFA" w:rsidR="003C1353" w:rsidRPr="005D6A57" w:rsidRDefault="003C1353" w:rsidP="000030E7">
            <w:pPr>
              <w:pStyle w:val="ListParagraph"/>
              <w:spacing w:line="312" w:lineRule="auto"/>
              <w:ind w:left="0"/>
              <w:contextualSpacing/>
              <w:rPr>
                <w:rFonts w:eastAsia="Times New Roman"/>
                <w:color w:val="000000" w:themeColor="text1"/>
                <w:sz w:val="22"/>
                <w:szCs w:val="22"/>
              </w:rPr>
            </w:pPr>
            <w:r w:rsidRPr="005D6A57">
              <w:rPr>
                <w:rFonts w:eastAsia="Times New Roman"/>
                <w:color w:val="000000" w:themeColor="text1"/>
                <w:sz w:val="22"/>
                <w:szCs w:val="22"/>
              </w:rPr>
              <w:t>Tự động</w:t>
            </w:r>
          </w:p>
        </w:tc>
        <w:tc>
          <w:tcPr>
            <w:tcW w:w="1276" w:type="dxa"/>
            <w:tcBorders>
              <w:top w:val="nil"/>
              <w:left w:val="nil"/>
              <w:bottom w:val="single" w:sz="4" w:space="0" w:color="auto"/>
              <w:right w:val="single" w:sz="4" w:space="0" w:color="auto"/>
            </w:tcBorders>
            <w:vAlign w:val="center"/>
          </w:tcPr>
          <w:p w14:paraId="5284C1F0" w14:textId="77777777" w:rsidR="003C1353" w:rsidRPr="005D6A57" w:rsidRDefault="003C1353" w:rsidP="000030E7">
            <w:pPr>
              <w:pStyle w:val="ListParagraph"/>
              <w:spacing w:line="312" w:lineRule="auto"/>
              <w:ind w:left="0"/>
              <w:contextualSpacing/>
              <w:jc w:val="center"/>
              <w:rPr>
                <w:rFonts w:eastAsia="Times New Roman"/>
                <w:bCs/>
                <w:color w:val="000000" w:themeColor="text1"/>
                <w:sz w:val="22"/>
                <w:szCs w:val="22"/>
                <w:lang w:val="en-GB" w:eastAsia="en-GB"/>
              </w:rPr>
            </w:pPr>
          </w:p>
        </w:tc>
      </w:tr>
      <w:tr w:rsidR="005D6A57" w:rsidRPr="005D6A57" w14:paraId="02C3A034" w14:textId="77777777" w:rsidTr="001C231F">
        <w:trPr>
          <w:gridAfter w:val="1"/>
          <w:wAfter w:w="1346" w:type="dxa"/>
          <w:trHeight w:val="279"/>
        </w:trPr>
        <w:tc>
          <w:tcPr>
            <w:tcW w:w="702" w:type="dxa"/>
            <w:tcBorders>
              <w:top w:val="nil"/>
              <w:left w:val="single" w:sz="4" w:space="0" w:color="auto"/>
              <w:bottom w:val="single" w:sz="4" w:space="0" w:color="auto"/>
              <w:right w:val="single" w:sz="4" w:space="0" w:color="auto"/>
            </w:tcBorders>
            <w:shd w:val="clear" w:color="auto" w:fill="auto"/>
            <w:vAlign w:val="center"/>
          </w:tcPr>
          <w:p w14:paraId="6C28AF02" w14:textId="4D8638DC" w:rsidR="003C1353" w:rsidRPr="005D6A57" w:rsidRDefault="003C1353" w:rsidP="000030E7">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1.8</w:t>
            </w:r>
          </w:p>
        </w:tc>
        <w:tc>
          <w:tcPr>
            <w:tcW w:w="2842" w:type="dxa"/>
            <w:gridSpan w:val="4"/>
            <w:tcBorders>
              <w:top w:val="single" w:sz="4" w:space="0" w:color="auto"/>
              <w:left w:val="nil"/>
              <w:bottom w:val="single" w:sz="4" w:space="0" w:color="auto"/>
              <w:right w:val="single" w:sz="4" w:space="0" w:color="auto"/>
            </w:tcBorders>
            <w:shd w:val="clear" w:color="auto" w:fill="auto"/>
            <w:vAlign w:val="center"/>
          </w:tcPr>
          <w:p w14:paraId="6FCEC09B" w14:textId="017170D1" w:rsidR="003C1353" w:rsidRPr="005D6A57" w:rsidRDefault="00CD2DCB" w:rsidP="000030E7">
            <w:pPr>
              <w:pStyle w:val="ListParagraph"/>
              <w:spacing w:line="312" w:lineRule="auto"/>
              <w:ind w:left="0"/>
              <w:contextualSpacing/>
              <w:rPr>
                <w:rFonts w:eastAsia="Times New Roman"/>
                <w:color w:val="000000" w:themeColor="text1"/>
                <w:sz w:val="22"/>
                <w:szCs w:val="22"/>
              </w:rPr>
            </w:pPr>
            <w:r w:rsidRPr="005D6A57">
              <w:rPr>
                <w:rFonts w:eastAsia="Times New Roman"/>
                <w:color w:val="000000" w:themeColor="text1"/>
                <w:sz w:val="22"/>
                <w:szCs w:val="22"/>
              </w:rPr>
              <w:t>Sử dụng chữ ký số (*)</w:t>
            </w:r>
          </w:p>
        </w:tc>
        <w:tc>
          <w:tcPr>
            <w:tcW w:w="1116" w:type="dxa"/>
            <w:tcBorders>
              <w:top w:val="single" w:sz="4" w:space="0" w:color="auto"/>
              <w:left w:val="nil"/>
              <w:bottom w:val="single" w:sz="4" w:space="0" w:color="auto"/>
              <w:right w:val="single" w:sz="4" w:space="0" w:color="auto"/>
            </w:tcBorders>
            <w:shd w:val="clear" w:color="auto" w:fill="auto"/>
            <w:vAlign w:val="center"/>
          </w:tcPr>
          <w:p w14:paraId="69BFF544" w14:textId="1638CF73" w:rsidR="003C1353" w:rsidRPr="005D6A57" w:rsidRDefault="003C1353" w:rsidP="000030E7">
            <w:pPr>
              <w:pStyle w:val="ListParagraph"/>
              <w:spacing w:line="312" w:lineRule="auto"/>
              <w:ind w:left="0"/>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86A5A" w14:textId="325798FB" w:rsidR="003C1353" w:rsidRPr="005D6A57" w:rsidRDefault="003C1353" w:rsidP="004753AC">
            <w:pPr>
              <w:pStyle w:val="ListParagraph"/>
              <w:numPr>
                <w:ilvl w:val="0"/>
                <w:numId w:val="12"/>
              </w:numPr>
              <w:shd w:val="clear" w:color="auto" w:fill="FFFFFF"/>
              <w:spacing w:line="312" w:lineRule="auto"/>
              <w:ind w:left="180" w:hanging="223"/>
              <w:contextualSpacing/>
              <w:jc w:val="both"/>
              <w:rPr>
                <w:color w:val="000000" w:themeColor="text1"/>
                <w:sz w:val="22"/>
                <w:szCs w:val="22"/>
              </w:rPr>
            </w:pPr>
            <w:r w:rsidRPr="005D6A57">
              <w:rPr>
                <w:color w:val="000000" w:themeColor="text1"/>
                <w:sz w:val="22"/>
                <w:szCs w:val="22"/>
              </w:rPr>
              <w:t>Phí khởi tạo CKS/năm: 4.000</w:t>
            </w:r>
            <w:r w:rsidR="006A52B3" w:rsidRPr="005D6A57">
              <w:rPr>
                <w:color w:val="000000" w:themeColor="text1"/>
                <w:sz w:val="22"/>
                <w:szCs w:val="22"/>
              </w:rPr>
              <w:t xml:space="preserve"> VND</w:t>
            </w:r>
          </w:p>
          <w:p w14:paraId="0B35C2F1" w14:textId="647A1B4D" w:rsidR="003C1353" w:rsidRPr="005D6A57" w:rsidRDefault="003C1353" w:rsidP="004753AC">
            <w:pPr>
              <w:pStyle w:val="ListParagraph"/>
              <w:numPr>
                <w:ilvl w:val="0"/>
                <w:numId w:val="12"/>
              </w:numPr>
              <w:shd w:val="clear" w:color="auto" w:fill="FFFFFF"/>
              <w:spacing w:line="312" w:lineRule="auto"/>
              <w:ind w:left="180" w:hanging="223"/>
              <w:contextualSpacing/>
              <w:jc w:val="both"/>
              <w:rPr>
                <w:color w:val="000000" w:themeColor="text1"/>
                <w:sz w:val="22"/>
                <w:szCs w:val="22"/>
              </w:rPr>
            </w:pPr>
            <w:r w:rsidRPr="005D6A57">
              <w:rPr>
                <w:color w:val="000000" w:themeColor="text1"/>
                <w:sz w:val="22"/>
                <w:szCs w:val="22"/>
              </w:rPr>
              <w:t xml:space="preserve">Phí ký chữ ký số/năm: 6.000 </w:t>
            </w:r>
            <w:r w:rsidR="006A52B3" w:rsidRPr="005D6A57">
              <w:rPr>
                <w:color w:val="000000" w:themeColor="text1"/>
                <w:sz w:val="22"/>
                <w:szCs w:val="22"/>
              </w:rPr>
              <w:t xml:space="preserve">VND </w:t>
            </w:r>
            <w:r w:rsidRPr="005D6A57">
              <w:rPr>
                <w:color w:val="000000" w:themeColor="text1"/>
                <w:sz w:val="22"/>
                <w:szCs w:val="22"/>
              </w:rPr>
              <w:t>(trong 72h sau khi khởi tạo)</w:t>
            </w:r>
          </w:p>
          <w:p w14:paraId="04310E65" w14:textId="07CA556C" w:rsidR="003C1353" w:rsidRPr="005D6A57" w:rsidRDefault="003C1353" w:rsidP="004753AC">
            <w:pPr>
              <w:pStyle w:val="ListParagraph"/>
              <w:numPr>
                <w:ilvl w:val="0"/>
                <w:numId w:val="12"/>
              </w:numPr>
              <w:shd w:val="clear" w:color="auto" w:fill="FFFFFF"/>
              <w:spacing w:line="312" w:lineRule="auto"/>
              <w:ind w:left="180" w:hanging="223"/>
              <w:contextualSpacing/>
              <w:jc w:val="both"/>
              <w:rPr>
                <w:color w:val="000000" w:themeColor="text1"/>
                <w:sz w:val="22"/>
                <w:szCs w:val="22"/>
              </w:rPr>
            </w:pPr>
            <w:r w:rsidRPr="005D6A57">
              <w:rPr>
                <w:color w:val="000000" w:themeColor="text1"/>
                <w:sz w:val="22"/>
                <w:szCs w:val="22"/>
              </w:rPr>
              <w:t xml:space="preserve">Miễn phí khởi tạo và phí ký chữ ký số </w:t>
            </w:r>
            <w:r w:rsidR="00E873E3" w:rsidRPr="005D6A57">
              <w:rPr>
                <w:color w:val="000000" w:themeColor="text1"/>
                <w:sz w:val="22"/>
                <w:szCs w:val="22"/>
              </w:rPr>
              <w:t xml:space="preserve">dành cho Hộ kinh doanh </w:t>
            </w:r>
            <w:r w:rsidRPr="005D6A57">
              <w:rPr>
                <w:color w:val="000000" w:themeColor="text1"/>
                <w:sz w:val="22"/>
                <w:szCs w:val="22"/>
              </w:rPr>
              <w:t>đến 31/12/2026 hoặc đến khi có thông báo mới của ABBank.</w:t>
            </w:r>
          </w:p>
        </w:tc>
        <w:tc>
          <w:tcPr>
            <w:tcW w:w="2125" w:type="dxa"/>
            <w:tcBorders>
              <w:top w:val="nil"/>
              <w:left w:val="nil"/>
              <w:bottom w:val="single" w:sz="4" w:space="0" w:color="auto"/>
              <w:right w:val="single" w:sz="4" w:space="0" w:color="auto"/>
            </w:tcBorders>
            <w:vAlign w:val="center"/>
          </w:tcPr>
          <w:p w14:paraId="6901E040" w14:textId="77777777" w:rsidR="003C1353" w:rsidRPr="005D6A57" w:rsidRDefault="003C1353" w:rsidP="000030E7">
            <w:pPr>
              <w:pStyle w:val="ListParagraph"/>
              <w:spacing w:line="312" w:lineRule="auto"/>
              <w:ind w:left="0"/>
              <w:contextualSpacing/>
              <w:rPr>
                <w:b/>
                <w:color w:val="000000" w:themeColor="text1"/>
                <w:sz w:val="22"/>
                <w:szCs w:val="22"/>
              </w:rPr>
            </w:pPr>
          </w:p>
        </w:tc>
        <w:tc>
          <w:tcPr>
            <w:tcW w:w="709" w:type="dxa"/>
            <w:vMerge/>
            <w:tcBorders>
              <w:left w:val="nil"/>
              <w:bottom w:val="single" w:sz="4" w:space="0" w:color="auto"/>
              <w:right w:val="single" w:sz="4" w:space="0" w:color="auto"/>
            </w:tcBorders>
            <w:vAlign w:val="center"/>
          </w:tcPr>
          <w:p w14:paraId="0804F3DC" w14:textId="77777777" w:rsidR="003C1353" w:rsidRPr="005D6A57" w:rsidRDefault="003C1353" w:rsidP="000030E7">
            <w:pPr>
              <w:pStyle w:val="ListParagraph"/>
              <w:spacing w:line="312" w:lineRule="auto"/>
              <w:ind w:left="0"/>
              <w:contextualSpacing/>
              <w:rPr>
                <w:rFonts w:eastAsia="Times New Roman"/>
                <w:color w:val="000000" w:themeColor="text1"/>
                <w:sz w:val="22"/>
                <w:szCs w:val="22"/>
              </w:rPr>
            </w:pPr>
          </w:p>
        </w:tc>
        <w:tc>
          <w:tcPr>
            <w:tcW w:w="1276" w:type="dxa"/>
            <w:tcBorders>
              <w:top w:val="nil"/>
              <w:left w:val="nil"/>
              <w:bottom w:val="single" w:sz="4" w:space="0" w:color="auto"/>
              <w:right w:val="single" w:sz="4" w:space="0" w:color="auto"/>
            </w:tcBorders>
            <w:vAlign w:val="center"/>
          </w:tcPr>
          <w:p w14:paraId="410BF505" w14:textId="405359AE" w:rsidR="003C1353" w:rsidRPr="005D6A57" w:rsidRDefault="003C1353" w:rsidP="000030E7">
            <w:pPr>
              <w:pStyle w:val="ListParagraph"/>
              <w:spacing w:line="312" w:lineRule="auto"/>
              <w:ind w:left="0"/>
              <w:contextualSpacing/>
              <w:jc w:val="center"/>
              <w:rPr>
                <w:rFonts w:eastAsia="Times New Roman"/>
                <w:bCs/>
                <w:color w:val="000000" w:themeColor="text1"/>
                <w:sz w:val="22"/>
                <w:szCs w:val="22"/>
                <w:lang w:val="en-GB" w:eastAsia="en-GB"/>
              </w:rPr>
            </w:pPr>
            <w:r w:rsidRPr="005D6A57">
              <w:rPr>
                <w:rFonts w:eastAsia="Times New Roman"/>
                <w:bCs/>
                <w:color w:val="000000" w:themeColor="text1"/>
                <w:sz w:val="22"/>
                <w:szCs w:val="22"/>
                <w:lang w:val="en-GB" w:eastAsia="en-GB"/>
              </w:rPr>
              <w:t>A</w:t>
            </w:r>
          </w:p>
        </w:tc>
      </w:tr>
      <w:tr w:rsidR="005D6A57" w:rsidRPr="005D6A57" w14:paraId="3AB5414C" w14:textId="77777777" w:rsidTr="00931E21">
        <w:trPr>
          <w:gridAfter w:val="1"/>
          <w:wAfter w:w="1346" w:type="dxa"/>
          <w:trHeight w:val="155"/>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00739E67" w14:textId="670CA3FC" w:rsidR="00EB781A" w:rsidRPr="005D6A57" w:rsidRDefault="00A2549F" w:rsidP="00116191">
            <w:pPr>
              <w:keepNext/>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2. Nộp tiề</w:t>
            </w:r>
            <w:r w:rsidR="00116191" w:rsidRPr="005D6A57">
              <w:rPr>
                <w:rFonts w:eastAsia="Times New Roman"/>
                <w:b/>
                <w:color w:val="000000" w:themeColor="text1"/>
                <w:sz w:val="22"/>
                <w:szCs w:val="22"/>
              </w:rPr>
              <w:t>n mặt vào tài khoản thanh toán</w:t>
            </w:r>
            <w:r w:rsidR="00116191" w:rsidRPr="005D6A57">
              <w:rPr>
                <w:rFonts w:eastAsia="Times New Roman"/>
                <w:b/>
                <w:color w:val="000000" w:themeColor="text1"/>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6E908E70" w14:textId="77777777" w:rsidR="00A2549F" w:rsidRPr="005D6A57" w:rsidRDefault="00A2549F" w:rsidP="0097253D">
            <w:pPr>
              <w:keepNext/>
              <w:spacing w:line="312" w:lineRule="auto"/>
              <w:contextualSpacing/>
              <w:jc w:val="center"/>
              <w:rPr>
                <w:rFonts w:eastAsia="Times New Roman"/>
                <w:color w:val="000000" w:themeColor="text1"/>
                <w:sz w:val="22"/>
                <w:szCs w:val="22"/>
              </w:rPr>
            </w:pPr>
          </w:p>
        </w:tc>
      </w:tr>
      <w:tr w:rsidR="005D6A57" w:rsidRPr="005D6A57" w14:paraId="19D97261" w14:textId="77777777" w:rsidTr="003C1353">
        <w:trPr>
          <w:gridAfter w:val="1"/>
          <w:wAfter w:w="1346" w:type="dxa"/>
          <w:trHeight w:val="1224"/>
        </w:trPr>
        <w:tc>
          <w:tcPr>
            <w:tcW w:w="702" w:type="dxa"/>
            <w:vMerge w:val="restart"/>
            <w:tcBorders>
              <w:top w:val="nil"/>
              <w:left w:val="single" w:sz="4" w:space="0" w:color="auto"/>
              <w:bottom w:val="single" w:sz="4" w:space="0" w:color="auto"/>
              <w:right w:val="single" w:sz="4" w:space="0" w:color="auto"/>
            </w:tcBorders>
            <w:shd w:val="clear" w:color="auto" w:fill="auto"/>
            <w:vAlign w:val="center"/>
          </w:tcPr>
          <w:p w14:paraId="5696C11F" w14:textId="77777777" w:rsidR="006729E9" w:rsidRPr="005D6A57" w:rsidRDefault="006729E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2.1</w:t>
            </w:r>
          </w:p>
        </w:tc>
        <w:tc>
          <w:tcPr>
            <w:tcW w:w="28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7BAB29" w14:textId="6B6C9177" w:rsidR="006729E9" w:rsidRPr="005D6A57" w:rsidRDefault="006729E9" w:rsidP="0097253D">
            <w:pPr>
              <w:tabs>
                <w:tab w:val="center" w:pos="284"/>
                <w:tab w:val="center" w:pos="509"/>
              </w:tabs>
              <w:spacing w:line="312" w:lineRule="auto"/>
              <w:contextualSpacing/>
              <w:rPr>
                <w:color w:val="000000" w:themeColor="text1"/>
                <w:sz w:val="22"/>
                <w:szCs w:val="22"/>
              </w:rPr>
            </w:pPr>
            <w:r w:rsidRPr="005D6A57">
              <w:rPr>
                <w:color w:val="000000" w:themeColor="text1"/>
                <w:sz w:val="22"/>
                <w:szCs w:val="22"/>
              </w:rPr>
              <w:t>Giao dịch trước 16h00 (Tại thời điểm hạch toán)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62291F" w14:textId="7DB1B67E" w:rsidR="006729E9" w:rsidRPr="005D6A57" w:rsidRDefault="006729E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547D5" w14:textId="0F2CC6EA" w:rsidR="006729E9" w:rsidRPr="005D6A57" w:rsidRDefault="006729E9" w:rsidP="0097253D">
            <w:pPr>
              <w:pStyle w:val="ListParagraph"/>
              <w:numPr>
                <w:ilvl w:val="0"/>
                <w:numId w:val="12"/>
              </w:numPr>
              <w:spacing w:line="312" w:lineRule="auto"/>
              <w:ind w:left="180" w:hanging="223"/>
              <w:contextualSpacing/>
              <w:jc w:val="both"/>
              <w:rPr>
                <w:color w:val="000000" w:themeColor="text1"/>
                <w:sz w:val="22"/>
                <w:szCs w:val="22"/>
              </w:rPr>
            </w:pPr>
            <w:r w:rsidRPr="005D6A57">
              <w:rPr>
                <w:color w:val="000000" w:themeColor="text1"/>
                <w:sz w:val="22"/>
                <w:szCs w:val="22"/>
              </w:rPr>
              <w:t>Phí nộp tiền mặt vào TKTT của chính chủ TK: Miễn phí</w:t>
            </w:r>
            <w:r w:rsidR="001C0374" w:rsidRPr="005D6A57">
              <w:rPr>
                <w:color w:val="000000" w:themeColor="text1"/>
                <w:sz w:val="22"/>
                <w:szCs w:val="22"/>
              </w:rPr>
              <w:t>.</w:t>
            </w:r>
            <w:r w:rsidR="00015F62" w:rsidRPr="005D6A57">
              <w:rPr>
                <w:color w:val="000000" w:themeColor="text1"/>
                <w:sz w:val="22"/>
                <w:szCs w:val="22"/>
              </w:rPr>
              <w:t xml:space="preserve"> </w:t>
            </w:r>
            <w:r w:rsidRPr="005D6A57">
              <w:rPr>
                <w:color w:val="000000" w:themeColor="text1"/>
                <w:sz w:val="22"/>
                <w:szCs w:val="22"/>
              </w:rPr>
              <w:t>Trường hợp mệnh giá &lt;10.000VND</w:t>
            </w:r>
            <w:r w:rsidR="00015F62" w:rsidRPr="005D6A57">
              <w:rPr>
                <w:color w:val="000000" w:themeColor="text1"/>
                <w:sz w:val="22"/>
                <w:szCs w:val="22"/>
              </w:rPr>
              <w:t xml:space="preserve"> số lượng ≥500 tờ</w:t>
            </w:r>
            <w:r w:rsidRPr="005D6A57">
              <w:rPr>
                <w:color w:val="000000" w:themeColor="text1"/>
                <w:sz w:val="22"/>
                <w:szCs w:val="22"/>
              </w:rPr>
              <w:t xml:space="preserve"> thu thêm 0,02% số tiền. Tối thiểu: 10.000 VND. Tối đa: 1.000.000 VND.</w:t>
            </w:r>
          </w:p>
          <w:p w14:paraId="1A4813D4" w14:textId="26EF9C7A" w:rsidR="006729E9" w:rsidRPr="005D6A57" w:rsidRDefault="006729E9" w:rsidP="0097253D">
            <w:pPr>
              <w:pStyle w:val="ListParagraph"/>
              <w:numPr>
                <w:ilvl w:val="0"/>
                <w:numId w:val="12"/>
              </w:numPr>
              <w:spacing w:line="312" w:lineRule="auto"/>
              <w:ind w:left="180" w:hanging="223"/>
              <w:contextualSpacing/>
              <w:jc w:val="both"/>
              <w:rPr>
                <w:color w:val="000000" w:themeColor="text1"/>
                <w:sz w:val="22"/>
                <w:szCs w:val="22"/>
              </w:rPr>
            </w:pPr>
            <w:r w:rsidRPr="005D6A57">
              <w:rPr>
                <w:color w:val="000000" w:themeColor="text1"/>
                <w:sz w:val="22"/>
                <w:szCs w:val="22"/>
              </w:rPr>
              <w:t>Phí nộp tiền mặt vào TKTT của chủ TK khác:</w:t>
            </w:r>
          </w:p>
          <w:p w14:paraId="2CF7BFD4" w14:textId="77777777" w:rsidR="006729E9" w:rsidRPr="005D6A57" w:rsidRDefault="006729E9" w:rsidP="0097253D">
            <w:pPr>
              <w:numPr>
                <w:ilvl w:val="0"/>
                <w:numId w:val="16"/>
              </w:numPr>
              <w:spacing w:line="312" w:lineRule="auto"/>
              <w:ind w:left="180" w:hanging="223"/>
              <w:contextualSpacing/>
              <w:jc w:val="both"/>
              <w:rPr>
                <w:color w:val="000000" w:themeColor="text1"/>
                <w:sz w:val="22"/>
                <w:szCs w:val="22"/>
                <w:u w:val="single"/>
              </w:rPr>
            </w:pPr>
            <w:r w:rsidRPr="005D6A57">
              <w:rPr>
                <w:color w:val="000000" w:themeColor="text1"/>
                <w:sz w:val="22"/>
                <w:szCs w:val="22"/>
                <w:u w:val="single"/>
              </w:rPr>
              <w:t>Cùng tỉnh/thành phố:</w:t>
            </w:r>
            <w:r w:rsidRPr="005D6A57">
              <w:rPr>
                <w:color w:val="000000" w:themeColor="text1"/>
                <w:sz w:val="22"/>
                <w:szCs w:val="22"/>
              </w:rPr>
              <w:t xml:space="preserve"> Miễn phí.</w:t>
            </w:r>
          </w:p>
          <w:p w14:paraId="3786F92A" w14:textId="77777777" w:rsidR="006729E9" w:rsidRPr="005D6A57" w:rsidRDefault="006729E9" w:rsidP="0097253D">
            <w:pPr>
              <w:numPr>
                <w:ilvl w:val="0"/>
                <w:numId w:val="16"/>
              </w:numPr>
              <w:spacing w:line="312" w:lineRule="auto"/>
              <w:ind w:left="180" w:hanging="223"/>
              <w:contextualSpacing/>
              <w:jc w:val="both"/>
              <w:rPr>
                <w:color w:val="000000" w:themeColor="text1"/>
                <w:sz w:val="22"/>
                <w:szCs w:val="22"/>
              </w:rPr>
            </w:pPr>
            <w:r w:rsidRPr="005D6A57">
              <w:rPr>
                <w:color w:val="000000" w:themeColor="text1"/>
                <w:sz w:val="22"/>
                <w:szCs w:val="22"/>
                <w:u w:val="single"/>
              </w:rPr>
              <w:t>Khác tỉnh/thành phố:</w:t>
            </w:r>
            <w:r w:rsidRPr="005D6A57">
              <w:rPr>
                <w:color w:val="000000" w:themeColor="text1"/>
                <w:sz w:val="22"/>
                <w:szCs w:val="22"/>
              </w:rPr>
              <w:t xml:space="preserve"> 0,02% số tiền.</w:t>
            </w:r>
          </w:p>
          <w:p w14:paraId="1D588C8C" w14:textId="401E4A55" w:rsidR="006729E9" w:rsidRPr="005D6A57" w:rsidRDefault="006729E9" w:rsidP="0097253D">
            <w:pPr>
              <w:numPr>
                <w:ilvl w:val="0"/>
                <w:numId w:val="16"/>
              </w:numPr>
              <w:spacing w:line="312" w:lineRule="auto"/>
              <w:ind w:left="180" w:hanging="223"/>
              <w:contextualSpacing/>
              <w:jc w:val="both"/>
              <w:rPr>
                <w:color w:val="000000" w:themeColor="text1"/>
                <w:sz w:val="22"/>
                <w:szCs w:val="22"/>
                <w:u w:val="single"/>
              </w:rPr>
            </w:pPr>
            <w:r w:rsidRPr="005D6A57">
              <w:rPr>
                <w:color w:val="000000" w:themeColor="text1"/>
                <w:sz w:val="22"/>
                <w:szCs w:val="22"/>
              </w:rPr>
              <w:t>Tối thiểu: 10.000 VND. Tối đa: 1.000.000 VND</w:t>
            </w:r>
          </w:p>
          <w:p w14:paraId="6EB4F0FA" w14:textId="72788749" w:rsidR="006729E9" w:rsidRPr="005D6A57" w:rsidRDefault="00015F62" w:rsidP="0097253D">
            <w:pPr>
              <w:pStyle w:val="ListParagraph"/>
              <w:numPr>
                <w:ilvl w:val="0"/>
                <w:numId w:val="16"/>
              </w:numPr>
              <w:spacing w:line="312" w:lineRule="auto"/>
              <w:ind w:left="185" w:hanging="219"/>
              <w:contextualSpacing/>
              <w:jc w:val="both"/>
              <w:rPr>
                <w:color w:val="000000" w:themeColor="text1"/>
                <w:sz w:val="22"/>
                <w:szCs w:val="22"/>
              </w:rPr>
            </w:pPr>
            <w:r w:rsidRPr="005D6A57">
              <w:rPr>
                <w:color w:val="000000" w:themeColor="text1"/>
                <w:sz w:val="22"/>
                <w:szCs w:val="22"/>
              </w:rPr>
              <w:t xml:space="preserve">Trường hợp mệnh giá &lt;10.000VND số lượng ≥500 tờ </w:t>
            </w:r>
            <w:r w:rsidR="006729E9" w:rsidRPr="005D6A57">
              <w:rPr>
                <w:color w:val="000000" w:themeColor="text1"/>
                <w:sz w:val="22"/>
                <w:szCs w:val="22"/>
              </w:rPr>
              <w:t xml:space="preserve">thu thêm 0,02% số tiền. Tối thiểu: 10.000 VND. Tối đa: 1.000.000 VND. </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8DAA65" w14:textId="77777777" w:rsidR="006729E9" w:rsidRPr="005D6A57" w:rsidRDefault="006729E9" w:rsidP="0097253D">
            <w:pPr>
              <w:tabs>
                <w:tab w:val="center" w:pos="284"/>
                <w:tab w:val="center" w:pos="1620"/>
              </w:tabs>
              <w:spacing w:line="312" w:lineRule="auto"/>
              <w:contextualSpacing/>
              <w:jc w:val="center"/>
              <w:rPr>
                <w:color w:val="000000" w:themeColor="text1"/>
                <w:sz w:val="22"/>
                <w:szCs w:val="22"/>
              </w:rPr>
            </w:pPr>
            <w:r w:rsidRPr="005D6A57">
              <w:rPr>
                <w:color w:val="000000" w:themeColor="text1"/>
                <w:sz w:val="22"/>
                <w:szCs w:val="22"/>
              </w:rPr>
              <w:t>Miễn phí</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CEBD09" w14:textId="77777777" w:rsidR="006729E9" w:rsidRPr="005D6A57" w:rsidRDefault="006729E9" w:rsidP="0097253D">
            <w:pPr>
              <w:tabs>
                <w:tab w:val="center" w:pos="284"/>
                <w:tab w:val="center" w:pos="1620"/>
              </w:tabs>
              <w:spacing w:line="312" w:lineRule="auto"/>
              <w:contextualSpacing/>
              <w:jc w:val="both"/>
              <w:rPr>
                <w:rFonts w:eastAsia="Times New Roman"/>
                <w:b/>
                <w:color w:val="000000" w:themeColor="text1"/>
                <w:sz w:val="22"/>
                <w:szCs w:val="22"/>
              </w:rPr>
            </w:pPr>
            <w:r w:rsidRPr="005D6A57">
              <w:rPr>
                <w:rFonts w:eastAsia="Times New Roman"/>
                <w:b/>
                <w:color w:val="000000" w:themeColor="text1"/>
                <w:sz w:val="22"/>
                <w:szCs w:val="22"/>
              </w:rPr>
              <w:t>Nội tệ:</w:t>
            </w:r>
          </w:p>
          <w:p w14:paraId="1536BBAB" w14:textId="049E9BFF" w:rsidR="006729E9" w:rsidRPr="005D6A57" w:rsidRDefault="006729E9" w:rsidP="0097253D">
            <w:pPr>
              <w:numPr>
                <w:ilvl w:val="0"/>
                <w:numId w:val="7"/>
              </w:numPr>
              <w:tabs>
                <w:tab w:val="center" w:pos="174"/>
                <w:tab w:val="center" w:pos="1620"/>
              </w:tabs>
              <w:spacing w:line="312" w:lineRule="auto"/>
              <w:ind w:left="174" w:hanging="218"/>
              <w:contextualSpacing/>
              <w:jc w:val="both"/>
              <w:rPr>
                <w:rFonts w:eastAsia="Times New Roman"/>
                <w:color w:val="000000" w:themeColor="text1"/>
                <w:sz w:val="22"/>
                <w:szCs w:val="22"/>
              </w:rPr>
            </w:pPr>
            <w:r w:rsidRPr="005D6A57">
              <w:rPr>
                <w:rFonts w:eastAsia="Times New Roman"/>
                <w:color w:val="000000" w:themeColor="text1"/>
                <w:sz w:val="22"/>
                <w:szCs w:val="22"/>
              </w:rPr>
              <w:t xml:space="preserve">Mã miễn phí: 20-KHCN-Nop tien vao </w:t>
            </w:r>
            <w:proofErr w:type="gramStart"/>
            <w:r w:rsidRPr="005D6A57">
              <w:rPr>
                <w:rFonts w:eastAsia="Times New Roman"/>
                <w:color w:val="000000" w:themeColor="text1"/>
                <w:sz w:val="22"/>
                <w:szCs w:val="22"/>
              </w:rPr>
              <w:t>tk(</w:t>
            </w:r>
            <w:proofErr w:type="gramEnd"/>
            <w:r w:rsidRPr="005D6A57">
              <w:rPr>
                <w:rFonts w:eastAsia="Times New Roman"/>
                <w:color w:val="000000" w:themeColor="text1"/>
                <w:sz w:val="22"/>
                <w:szCs w:val="22"/>
              </w:rPr>
              <w:t>mien phi)</w:t>
            </w:r>
          </w:p>
          <w:p w14:paraId="6FCA47D7" w14:textId="77777777" w:rsidR="006729E9" w:rsidRPr="005D6A57" w:rsidRDefault="006729E9" w:rsidP="0097253D">
            <w:pPr>
              <w:numPr>
                <w:ilvl w:val="0"/>
                <w:numId w:val="7"/>
              </w:numPr>
              <w:tabs>
                <w:tab w:val="center" w:pos="174"/>
                <w:tab w:val="center" w:pos="1620"/>
              </w:tabs>
              <w:spacing w:line="312" w:lineRule="auto"/>
              <w:ind w:left="174" w:hanging="218"/>
              <w:contextualSpacing/>
              <w:jc w:val="both"/>
              <w:rPr>
                <w:rFonts w:eastAsia="Times New Roman"/>
                <w:color w:val="000000" w:themeColor="text1"/>
                <w:sz w:val="22"/>
                <w:szCs w:val="22"/>
              </w:rPr>
            </w:pPr>
            <w:r w:rsidRPr="005D6A57">
              <w:rPr>
                <w:color w:val="000000" w:themeColor="text1"/>
                <w:sz w:val="22"/>
                <w:szCs w:val="22"/>
              </w:rPr>
              <w:t xml:space="preserve">Nộp tiền khác thành phố, phí người nộp: 16-KHCN-Nop tien khac TP-Phi </w:t>
            </w:r>
            <w:proofErr w:type="gramStart"/>
            <w:r w:rsidRPr="005D6A57">
              <w:rPr>
                <w:color w:val="000000" w:themeColor="text1"/>
                <w:sz w:val="22"/>
                <w:szCs w:val="22"/>
              </w:rPr>
              <w:t>Ng.Nop</w:t>
            </w:r>
            <w:proofErr w:type="gramEnd"/>
          </w:p>
          <w:p w14:paraId="7C4BC68C" w14:textId="77777777" w:rsidR="006729E9" w:rsidRPr="005D6A57" w:rsidRDefault="006729E9" w:rsidP="0097253D">
            <w:pPr>
              <w:numPr>
                <w:ilvl w:val="0"/>
                <w:numId w:val="7"/>
              </w:numPr>
              <w:tabs>
                <w:tab w:val="center" w:pos="174"/>
                <w:tab w:val="center" w:pos="1620"/>
              </w:tabs>
              <w:spacing w:line="312" w:lineRule="auto"/>
              <w:ind w:left="174" w:hanging="218"/>
              <w:contextualSpacing/>
              <w:jc w:val="both"/>
              <w:rPr>
                <w:rFonts w:eastAsia="Times New Roman"/>
                <w:color w:val="000000" w:themeColor="text1"/>
                <w:sz w:val="22"/>
                <w:szCs w:val="22"/>
              </w:rPr>
            </w:pPr>
            <w:r w:rsidRPr="005D6A57">
              <w:rPr>
                <w:color w:val="000000" w:themeColor="text1"/>
                <w:sz w:val="22"/>
                <w:szCs w:val="22"/>
              </w:rPr>
              <w:lastRenderedPageBreak/>
              <w:t>Nộp tiền khác thành phố, phí người nhận: 17-</w:t>
            </w:r>
          </w:p>
          <w:p w14:paraId="3E32F034" w14:textId="405AF3E7" w:rsidR="006729E9" w:rsidRPr="005D6A57" w:rsidRDefault="006729E9" w:rsidP="0097253D">
            <w:pPr>
              <w:tabs>
                <w:tab w:val="center" w:pos="174"/>
                <w:tab w:val="center" w:pos="1620"/>
              </w:tabs>
              <w:spacing w:line="312" w:lineRule="auto"/>
              <w:ind w:left="174" w:hanging="218"/>
              <w:contextualSpacing/>
              <w:jc w:val="both"/>
              <w:rPr>
                <w:rFonts w:eastAsia="Times New Roman"/>
                <w:color w:val="000000" w:themeColor="text1"/>
                <w:sz w:val="22"/>
                <w:szCs w:val="22"/>
              </w:rPr>
            </w:pPr>
            <w:r w:rsidRPr="005D6A57">
              <w:rPr>
                <w:color w:val="000000" w:themeColor="text1"/>
                <w:sz w:val="22"/>
                <w:szCs w:val="22"/>
              </w:rPr>
              <w:t xml:space="preserve">KHCN-Nop tien khac TP-Phi </w:t>
            </w:r>
            <w:proofErr w:type="gramStart"/>
            <w:r w:rsidRPr="005D6A57">
              <w:rPr>
                <w:color w:val="000000" w:themeColor="text1"/>
                <w:sz w:val="22"/>
                <w:szCs w:val="22"/>
              </w:rPr>
              <w:t>Ng.Nhan</w:t>
            </w:r>
            <w:proofErr w:type="gramEnd"/>
          </w:p>
          <w:p w14:paraId="4335C059" w14:textId="52380CE4" w:rsidR="006729E9" w:rsidRPr="005D6A57" w:rsidRDefault="006729E9" w:rsidP="0097253D">
            <w:pPr>
              <w:tabs>
                <w:tab w:val="center" w:pos="284"/>
                <w:tab w:val="center" w:pos="1620"/>
              </w:tabs>
              <w:spacing w:line="312" w:lineRule="auto"/>
              <w:contextualSpacing/>
              <w:jc w:val="both"/>
              <w:rPr>
                <w:b/>
                <w:color w:val="000000" w:themeColor="text1"/>
                <w:sz w:val="22"/>
                <w:szCs w:val="22"/>
              </w:rPr>
            </w:pPr>
            <w:r w:rsidRPr="005D6A57">
              <w:rPr>
                <w:b/>
                <w:color w:val="000000" w:themeColor="text1"/>
                <w:sz w:val="22"/>
                <w:szCs w:val="22"/>
              </w:rPr>
              <w:t>Ngoại tệ:</w:t>
            </w:r>
          </w:p>
          <w:p w14:paraId="0020FEC9" w14:textId="77777777" w:rsidR="006729E9" w:rsidRPr="005D6A57" w:rsidRDefault="006729E9" w:rsidP="0097253D">
            <w:pPr>
              <w:tabs>
                <w:tab w:val="center" w:pos="284"/>
                <w:tab w:val="center" w:pos="1620"/>
              </w:tabs>
              <w:spacing w:line="312" w:lineRule="auto"/>
              <w:contextualSpacing/>
              <w:jc w:val="both"/>
              <w:rPr>
                <w:color w:val="000000" w:themeColor="text1"/>
                <w:sz w:val="22"/>
                <w:szCs w:val="22"/>
              </w:rPr>
            </w:pPr>
            <w:r w:rsidRPr="005D6A57">
              <w:rPr>
                <w:color w:val="000000" w:themeColor="text1"/>
                <w:sz w:val="22"/>
                <w:szCs w:val="22"/>
              </w:rPr>
              <w:t>Nộp tiền: 21-Cash Deposit-Foreign Currency</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CDB2071" w14:textId="77777777" w:rsidR="006729E9" w:rsidRPr="005D6A57" w:rsidRDefault="006729E9" w:rsidP="0097253D">
            <w:pPr>
              <w:tabs>
                <w:tab w:val="center" w:pos="284"/>
                <w:tab w:val="center" w:pos="1620"/>
              </w:tabs>
              <w:spacing w:line="312" w:lineRule="auto"/>
              <w:contextualSpacing/>
              <w:rPr>
                <w:color w:val="000000" w:themeColor="text1"/>
                <w:sz w:val="22"/>
                <w:szCs w:val="22"/>
              </w:rPr>
            </w:pPr>
            <w:r w:rsidRPr="005D6A57">
              <w:rPr>
                <w:color w:val="000000" w:themeColor="text1"/>
                <w:sz w:val="22"/>
                <w:szCs w:val="22"/>
              </w:rPr>
              <w:lastRenderedPageBreak/>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4D78441A" w14:textId="6BB1F5C5" w:rsidR="006729E9" w:rsidRPr="005D6A57" w:rsidRDefault="00CF02E3" w:rsidP="0097253D">
            <w:pPr>
              <w:tabs>
                <w:tab w:val="center" w:pos="284"/>
                <w:tab w:val="center" w:pos="1620"/>
              </w:tabs>
              <w:spacing w:line="312" w:lineRule="auto"/>
              <w:contextualSpacing/>
              <w:jc w:val="center"/>
              <w:rPr>
                <w:color w:val="000000" w:themeColor="text1"/>
                <w:sz w:val="22"/>
                <w:szCs w:val="22"/>
              </w:rPr>
            </w:pPr>
            <w:r w:rsidRPr="005D6A57">
              <w:rPr>
                <w:rFonts w:eastAsia="Times New Roman"/>
                <w:color w:val="000000" w:themeColor="text1"/>
                <w:sz w:val="22"/>
                <w:szCs w:val="22"/>
              </w:rPr>
              <w:t>A</w:t>
            </w:r>
          </w:p>
        </w:tc>
      </w:tr>
      <w:tr w:rsidR="005D6A57" w:rsidRPr="005D6A57" w14:paraId="6D138182" w14:textId="77777777" w:rsidTr="003C1353">
        <w:trPr>
          <w:gridAfter w:val="1"/>
          <w:wAfter w:w="1346" w:type="dxa"/>
          <w:trHeight w:val="2500"/>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05AEBB" w14:textId="77777777" w:rsidR="006729E9" w:rsidRPr="005D6A57" w:rsidRDefault="006729E9" w:rsidP="0097253D">
            <w:pPr>
              <w:spacing w:line="312" w:lineRule="auto"/>
              <w:contextualSpacing/>
              <w:rPr>
                <w:rFonts w:eastAsia="Times New Roman"/>
                <w:color w:val="000000" w:themeColor="text1"/>
                <w:sz w:val="22"/>
                <w:szCs w:val="22"/>
              </w:rPr>
            </w:pPr>
          </w:p>
        </w:tc>
        <w:tc>
          <w:tcPr>
            <w:tcW w:w="28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30D1E50" w14:textId="77777777" w:rsidR="006729E9" w:rsidRPr="005D6A57" w:rsidRDefault="006729E9" w:rsidP="0097253D">
            <w:pPr>
              <w:tabs>
                <w:tab w:val="center" w:pos="284"/>
                <w:tab w:val="center" w:pos="509"/>
              </w:tabs>
              <w:spacing w:line="312" w:lineRule="auto"/>
              <w:contextualSpacing/>
              <w:rPr>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50CFDD" w14:textId="77777777" w:rsidR="006729E9" w:rsidRPr="005D6A57" w:rsidRDefault="006729E9"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7C42FADE" w14:textId="52BDCE8D" w:rsidR="006729E9" w:rsidRPr="005D6A57" w:rsidRDefault="006729E9" w:rsidP="0097253D">
            <w:pPr>
              <w:pStyle w:val="ListParagraph"/>
              <w:numPr>
                <w:ilvl w:val="0"/>
                <w:numId w:val="17"/>
              </w:numPr>
              <w:spacing w:line="312" w:lineRule="auto"/>
              <w:ind w:left="180" w:hanging="153"/>
              <w:contextualSpacing/>
              <w:jc w:val="both"/>
              <w:rPr>
                <w:color w:val="000000" w:themeColor="text1"/>
                <w:sz w:val="22"/>
                <w:szCs w:val="22"/>
              </w:rPr>
            </w:pPr>
            <w:r w:rsidRPr="005D6A57">
              <w:rPr>
                <w:color w:val="000000" w:themeColor="text1"/>
                <w:sz w:val="22"/>
                <w:szCs w:val="22"/>
              </w:rPr>
              <w:t>Loại từ 50 USD trở lên: 0,15% số tiền.</w:t>
            </w:r>
          </w:p>
          <w:p w14:paraId="309F0F95" w14:textId="6BCD1E58" w:rsidR="006729E9" w:rsidRPr="005D6A57" w:rsidRDefault="006729E9" w:rsidP="0097253D">
            <w:pPr>
              <w:pStyle w:val="ListParagraph"/>
              <w:numPr>
                <w:ilvl w:val="0"/>
                <w:numId w:val="17"/>
              </w:numPr>
              <w:spacing w:line="312" w:lineRule="auto"/>
              <w:ind w:left="180" w:hanging="153"/>
              <w:contextualSpacing/>
              <w:jc w:val="both"/>
              <w:rPr>
                <w:color w:val="000000" w:themeColor="text1"/>
                <w:sz w:val="22"/>
                <w:szCs w:val="22"/>
              </w:rPr>
            </w:pPr>
            <w:r w:rsidRPr="005D6A57">
              <w:rPr>
                <w:color w:val="000000" w:themeColor="text1"/>
                <w:sz w:val="22"/>
                <w:szCs w:val="22"/>
              </w:rPr>
              <w:t>Loại từ 20 USD trở xuống: 0,15% số tiền.</w:t>
            </w:r>
          </w:p>
          <w:p w14:paraId="6125A78F" w14:textId="648F57A2" w:rsidR="006729E9" w:rsidRPr="005D6A57" w:rsidRDefault="006729E9" w:rsidP="0097253D">
            <w:pPr>
              <w:pStyle w:val="ListParagraph"/>
              <w:numPr>
                <w:ilvl w:val="0"/>
                <w:numId w:val="17"/>
              </w:numPr>
              <w:spacing w:line="312" w:lineRule="auto"/>
              <w:ind w:left="180" w:hanging="153"/>
              <w:contextualSpacing/>
              <w:jc w:val="both"/>
              <w:rPr>
                <w:color w:val="000000" w:themeColor="text1"/>
                <w:sz w:val="22"/>
                <w:szCs w:val="22"/>
              </w:rPr>
            </w:pPr>
            <w:r w:rsidRPr="005D6A57">
              <w:rPr>
                <w:color w:val="000000" w:themeColor="text1"/>
                <w:sz w:val="22"/>
                <w:szCs w:val="22"/>
              </w:rPr>
              <w:t xml:space="preserve">Ngoại tệ khác: 0,5% số tiền.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C9A1062" w14:textId="77777777" w:rsidR="006729E9" w:rsidRPr="005D6A57" w:rsidRDefault="006729E9" w:rsidP="0097253D">
            <w:pPr>
              <w:tabs>
                <w:tab w:val="center" w:pos="284"/>
                <w:tab w:val="center" w:pos="1620"/>
              </w:tabs>
              <w:spacing w:line="312" w:lineRule="auto"/>
              <w:contextualSpacing/>
              <w:jc w:val="both"/>
              <w:rPr>
                <w:color w:val="000000" w:themeColor="text1"/>
                <w:sz w:val="22"/>
                <w:szCs w:val="22"/>
              </w:rPr>
            </w:pPr>
            <w:r w:rsidRPr="005D6A57">
              <w:rPr>
                <w:color w:val="000000" w:themeColor="text1"/>
                <w:sz w:val="22"/>
                <w:szCs w:val="22"/>
              </w:rPr>
              <w:t>Tối thiểu: 2 USD</w:t>
            </w:r>
          </w:p>
          <w:p w14:paraId="3D736DF9" w14:textId="77777777" w:rsidR="006729E9" w:rsidRPr="005D6A57" w:rsidRDefault="006729E9" w:rsidP="0097253D">
            <w:pPr>
              <w:tabs>
                <w:tab w:val="center" w:pos="284"/>
                <w:tab w:val="center" w:pos="1620"/>
              </w:tabs>
              <w:spacing w:line="312" w:lineRule="auto"/>
              <w:contextualSpacing/>
              <w:jc w:val="both"/>
              <w:rPr>
                <w:color w:val="000000" w:themeColor="text1"/>
                <w:sz w:val="22"/>
                <w:szCs w:val="22"/>
              </w:rPr>
            </w:pPr>
            <w:r w:rsidRPr="005D6A57">
              <w:rPr>
                <w:color w:val="000000" w:themeColor="text1"/>
                <w:sz w:val="22"/>
                <w:szCs w:val="22"/>
              </w:rPr>
              <w:t>Tối đa: 500 USD</w:t>
            </w:r>
          </w:p>
          <w:p w14:paraId="104EB25E" w14:textId="77777777" w:rsidR="006729E9" w:rsidRPr="005D6A57" w:rsidRDefault="006729E9" w:rsidP="0097253D">
            <w:pPr>
              <w:tabs>
                <w:tab w:val="center" w:pos="284"/>
                <w:tab w:val="center" w:pos="1620"/>
              </w:tabs>
              <w:spacing w:line="312" w:lineRule="auto"/>
              <w:contextualSpacing/>
              <w:jc w:val="both"/>
              <w:rPr>
                <w:color w:val="000000" w:themeColor="text1"/>
                <w:sz w:val="22"/>
                <w:szCs w:val="22"/>
              </w:rPr>
            </w:pPr>
          </w:p>
        </w:tc>
        <w:tc>
          <w:tcPr>
            <w:tcW w:w="1138" w:type="dxa"/>
            <w:vMerge/>
            <w:tcBorders>
              <w:top w:val="single" w:sz="4" w:space="0" w:color="auto"/>
              <w:left w:val="single" w:sz="4" w:space="0" w:color="auto"/>
              <w:bottom w:val="single" w:sz="4" w:space="0" w:color="auto"/>
              <w:right w:val="single" w:sz="4" w:space="0" w:color="auto"/>
            </w:tcBorders>
            <w:vAlign w:val="center"/>
          </w:tcPr>
          <w:p w14:paraId="361D6983" w14:textId="77777777" w:rsidR="006729E9" w:rsidRPr="005D6A57" w:rsidRDefault="006729E9" w:rsidP="0097253D">
            <w:pPr>
              <w:tabs>
                <w:tab w:val="center" w:pos="284"/>
                <w:tab w:val="center" w:pos="1620"/>
              </w:tabs>
              <w:spacing w:line="312" w:lineRule="auto"/>
              <w:contextualSpacing/>
              <w:jc w:val="both"/>
              <w:rPr>
                <w:color w:val="000000" w:themeColor="text1"/>
                <w:sz w:val="22"/>
                <w:szCs w:val="22"/>
              </w:rPr>
            </w:pPr>
          </w:p>
        </w:tc>
        <w:tc>
          <w:tcPr>
            <w:tcW w:w="2125" w:type="dxa"/>
            <w:vMerge/>
            <w:tcBorders>
              <w:left w:val="single" w:sz="4" w:space="0" w:color="auto"/>
              <w:bottom w:val="single" w:sz="4" w:space="0" w:color="auto"/>
              <w:right w:val="single" w:sz="4" w:space="0" w:color="auto"/>
            </w:tcBorders>
            <w:shd w:val="clear" w:color="auto" w:fill="auto"/>
            <w:vAlign w:val="center"/>
          </w:tcPr>
          <w:p w14:paraId="21658442" w14:textId="77777777" w:rsidR="006729E9" w:rsidRPr="005D6A57" w:rsidRDefault="006729E9" w:rsidP="0097253D">
            <w:pPr>
              <w:tabs>
                <w:tab w:val="center" w:pos="284"/>
                <w:tab w:val="center" w:pos="1620"/>
              </w:tabs>
              <w:spacing w:line="312" w:lineRule="auto"/>
              <w:contextualSpacing/>
              <w:rPr>
                <w:rFonts w:eastAsia="Times New Roman"/>
                <w:b/>
                <w:color w:val="000000" w:themeColor="text1"/>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E8F9E42" w14:textId="77777777" w:rsidR="006729E9" w:rsidRPr="005D6A57" w:rsidRDefault="006729E9" w:rsidP="0097253D">
            <w:pPr>
              <w:tabs>
                <w:tab w:val="center" w:pos="284"/>
                <w:tab w:val="center" w:pos="1620"/>
              </w:tabs>
              <w:spacing w:line="312" w:lineRule="auto"/>
              <w:contextualSpacing/>
              <w:rPr>
                <w:color w:val="000000" w:themeColor="text1"/>
                <w:sz w:val="22"/>
                <w:szCs w:val="22"/>
              </w:rPr>
            </w:pPr>
          </w:p>
        </w:tc>
        <w:tc>
          <w:tcPr>
            <w:tcW w:w="1276" w:type="dxa"/>
            <w:tcBorders>
              <w:left w:val="single" w:sz="4" w:space="0" w:color="auto"/>
              <w:bottom w:val="single" w:sz="4" w:space="0" w:color="auto"/>
              <w:right w:val="single" w:sz="4" w:space="0" w:color="auto"/>
            </w:tcBorders>
            <w:vAlign w:val="center"/>
          </w:tcPr>
          <w:p w14:paraId="76B73259" w14:textId="4057BC99" w:rsidR="006729E9" w:rsidRPr="005D6A57" w:rsidRDefault="00CF02E3" w:rsidP="0097253D">
            <w:pPr>
              <w:tabs>
                <w:tab w:val="center" w:pos="284"/>
                <w:tab w:val="center" w:pos="1620"/>
              </w:tabs>
              <w:spacing w:line="312" w:lineRule="auto"/>
              <w:contextualSpacing/>
              <w:jc w:val="center"/>
              <w:rPr>
                <w:color w:val="000000" w:themeColor="text1"/>
                <w:sz w:val="22"/>
                <w:szCs w:val="22"/>
              </w:rPr>
            </w:pPr>
            <w:r w:rsidRPr="005D6A57">
              <w:rPr>
                <w:color w:val="000000" w:themeColor="text1"/>
                <w:sz w:val="22"/>
                <w:szCs w:val="22"/>
              </w:rPr>
              <w:t>A</w:t>
            </w:r>
          </w:p>
        </w:tc>
      </w:tr>
      <w:tr w:rsidR="005D6A57" w:rsidRPr="005D6A57" w14:paraId="11894AE4" w14:textId="77777777" w:rsidTr="003C1353">
        <w:trPr>
          <w:gridAfter w:val="1"/>
          <w:wAfter w:w="1346" w:type="dxa"/>
          <w:trHeight w:val="2074"/>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C37C3" w14:textId="77777777" w:rsidR="007034BD" w:rsidRPr="005D6A57" w:rsidRDefault="007034BD"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2.2</w:t>
            </w:r>
          </w:p>
        </w:tc>
        <w:tc>
          <w:tcPr>
            <w:tcW w:w="28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6EE3F4" w14:textId="77777777" w:rsidR="007034BD" w:rsidRPr="005D6A57" w:rsidRDefault="007034BD" w:rsidP="0097253D">
            <w:pPr>
              <w:tabs>
                <w:tab w:val="center" w:pos="284"/>
                <w:tab w:val="center" w:pos="509"/>
              </w:tabs>
              <w:spacing w:line="312" w:lineRule="auto"/>
              <w:contextualSpacing/>
              <w:rPr>
                <w:color w:val="000000" w:themeColor="text1"/>
                <w:sz w:val="22"/>
                <w:szCs w:val="22"/>
              </w:rPr>
            </w:pPr>
            <w:r w:rsidRPr="005D6A57">
              <w:rPr>
                <w:color w:val="000000" w:themeColor="text1"/>
                <w:sz w:val="22"/>
                <w:szCs w:val="22"/>
              </w:rPr>
              <w:t>Giao dịch sau 16h00</w:t>
            </w:r>
          </w:p>
          <w:p w14:paraId="0CD3FE19" w14:textId="76C66D50" w:rsidR="007034BD" w:rsidRPr="005D6A57" w:rsidRDefault="007034BD" w:rsidP="0097253D">
            <w:pPr>
              <w:tabs>
                <w:tab w:val="center" w:pos="284"/>
                <w:tab w:val="center" w:pos="509"/>
              </w:tabs>
              <w:spacing w:line="312" w:lineRule="auto"/>
              <w:contextualSpacing/>
              <w:rPr>
                <w:color w:val="000000" w:themeColor="text1"/>
                <w:sz w:val="22"/>
                <w:szCs w:val="22"/>
              </w:rPr>
            </w:pPr>
            <w:r w:rsidRPr="005D6A57">
              <w:rPr>
                <w:color w:val="000000" w:themeColor="text1"/>
                <w:sz w:val="22"/>
                <w:szCs w:val="22"/>
              </w:rPr>
              <w:t>(Tại thời điểm hạch toán)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C7B8C8" w14:textId="458D4E8F" w:rsidR="007034BD" w:rsidRPr="005D6A57" w:rsidRDefault="007034BD" w:rsidP="0097253D">
            <w:pPr>
              <w:tabs>
                <w:tab w:val="center" w:pos="284"/>
              </w:tabs>
              <w:spacing w:line="312" w:lineRule="auto"/>
              <w:contextualSpacing/>
              <w:rPr>
                <w:bCs/>
                <w:color w:val="000000" w:themeColor="text1"/>
                <w:sz w:val="22"/>
                <w:szCs w:val="22"/>
              </w:rPr>
            </w:pPr>
            <w:r w:rsidRPr="005D6A57">
              <w:rPr>
                <w:bCs/>
                <w:color w:val="000000" w:themeColor="text1"/>
                <w:sz w:val="22"/>
                <w:szCs w:val="22"/>
              </w:rPr>
              <w:t>VND</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FE056" w14:textId="77777777" w:rsidR="007034BD" w:rsidRPr="005D6A57" w:rsidRDefault="007034BD" w:rsidP="0097253D">
            <w:pPr>
              <w:pStyle w:val="ListParagraph"/>
              <w:numPr>
                <w:ilvl w:val="0"/>
                <w:numId w:val="18"/>
              </w:numPr>
              <w:spacing w:line="312" w:lineRule="auto"/>
              <w:ind w:left="180" w:hanging="180"/>
              <w:contextualSpacing/>
              <w:jc w:val="both"/>
              <w:rPr>
                <w:color w:val="000000" w:themeColor="text1"/>
                <w:sz w:val="22"/>
                <w:szCs w:val="22"/>
              </w:rPr>
            </w:pPr>
            <w:r w:rsidRPr="005D6A57">
              <w:rPr>
                <w:bCs/>
                <w:color w:val="000000" w:themeColor="text1"/>
                <w:sz w:val="22"/>
                <w:szCs w:val="22"/>
              </w:rPr>
              <w:t xml:space="preserve">0,03% số tiền. </w:t>
            </w:r>
            <w:r w:rsidRPr="005D6A57">
              <w:rPr>
                <w:color w:val="000000" w:themeColor="text1"/>
                <w:sz w:val="22"/>
                <w:szCs w:val="22"/>
              </w:rPr>
              <w:t>Tối thiểu: 10.000 VND. Tối đa: 1.000.000 VND.</w:t>
            </w:r>
          </w:p>
          <w:p w14:paraId="7808B73B" w14:textId="03F3DA07" w:rsidR="007034BD" w:rsidRPr="005D6A57" w:rsidRDefault="007034BD" w:rsidP="0097253D">
            <w:pPr>
              <w:pStyle w:val="ListParagraph"/>
              <w:numPr>
                <w:ilvl w:val="0"/>
                <w:numId w:val="18"/>
              </w:numPr>
              <w:spacing w:line="312" w:lineRule="auto"/>
              <w:ind w:left="180" w:hanging="180"/>
              <w:contextualSpacing/>
              <w:jc w:val="both"/>
              <w:rPr>
                <w:color w:val="000000" w:themeColor="text1"/>
                <w:sz w:val="22"/>
                <w:szCs w:val="22"/>
              </w:rPr>
            </w:pPr>
            <w:r w:rsidRPr="005D6A57">
              <w:rPr>
                <w:color w:val="000000" w:themeColor="text1"/>
                <w:sz w:val="22"/>
                <w:szCs w:val="22"/>
              </w:rPr>
              <w:t>Thu thêm nếu mệnh giá &lt;10.000VND, số lượng nộp ≥500 tờ: 0,02% số tiền. Tối thiểu: 10.000 VND. Tối đa: 1.000.000 VND.</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6A45D4" w14:textId="77777777" w:rsidR="007034BD" w:rsidRPr="005D6A57" w:rsidRDefault="007034BD" w:rsidP="0097253D">
            <w:pPr>
              <w:spacing w:line="312" w:lineRule="auto"/>
              <w:contextualSpacing/>
              <w:jc w:val="center"/>
              <w:rPr>
                <w:color w:val="000000" w:themeColor="text1"/>
                <w:sz w:val="22"/>
                <w:szCs w:val="22"/>
              </w:rPr>
            </w:pPr>
            <w:r w:rsidRPr="005D6A57">
              <w:rPr>
                <w:color w:val="000000" w:themeColor="text1"/>
                <w:sz w:val="22"/>
                <w:szCs w:val="22"/>
              </w:rPr>
              <w:t>Miễn phí</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57F00" w14:textId="77777777" w:rsidR="007034BD" w:rsidRPr="005D6A57" w:rsidRDefault="007034BD" w:rsidP="0097253D">
            <w:pPr>
              <w:spacing w:line="312" w:lineRule="auto"/>
              <w:contextualSpacing/>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EE60A8E" w14:textId="74586661" w:rsidR="007034BD" w:rsidRPr="005D6A57" w:rsidRDefault="003C1353" w:rsidP="0097253D">
            <w:pPr>
              <w:spacing w:line="312" w:lineRule="auto"/>
              <w:contextualSpacing/>
              <w:rPr>
                <w:color w:val="000000" w:themeColor="text1"/>
                <w:sz w:val="22"/>
                <w:szCs w:val="22"/>
              </w:rPr>
            </w:pPr>
            <w:r w:rsidRPr="005D6A57">
              <w:rPr>
                <w:color w:val="000000" w:themeColor="text1"/>
                <w:sz w:val="22"/>
                <w:szCs w:val="22"/>
              </w:rPr>
              <w:t>Thủ công</w:t>
            </w:r>
          </w:p>
        </w:tc>
        <w:tc>
          <w:tcPr>
            <w:tcW w:w="1276" w:type="dxa"/>
            <w:vMerge w:val="restart"/>
            <w:tcBorders>
              <w:top w:val="single" w:sz="4" w:space="0" w:color="auto"/>
              <w:left w:val="single" w:sz="4" w:space="0" w:color="auto"/>
              <w:right w:val="single" w:sz="4" w:space="0" w:color="auto"/>
            </w:tcBorders>
            <w:vAlign w:val="center"/>
          </w:tcPr>
          <w:p w14:paraId="7A2FA992" w14:textId="49DF78E1" w:rsidR="007034BD" w:rsidRPr="005D6A57" w:rsidRDefault="00D92D0A" w:rsidP="0097253D">
            <w:pPr>
              <w:spacing w:line="312" w:lineRule="auto"/>
              <w:contextualSpacing/>
              <w:jc w:val="center"/>
              <w:rPr>
                <w:color w:val="000000" w:themeColor="text1"/>
                <w:sz w:val="22"/>
                <w:szCs w:val="22"/>
              </w:rPr>
            </w:pPr>
            <w:r w:rsidRPr="005D6A57">
              <w:rPr>
                <w:color w:val="000000" w:themeColor="text1"/>
                <w:sz w:val="22"/>
                <w:szCs w:val="22"/>
              </w:rPr>
              <w:t>C</w:t>
            </w:r>
          </w:p>
        </w:tc>
      </w:tr>
      <w:tr w:rsidR="005D6A57" w:rsidRPr="005D6A57" w14:paraId="7DAA2FA9" w14:textId="77777777" w:rsidTr="003C1353">
        <w:trPr>
          <w:gridAfter w:val="1"/>
          <w:wAfter w:w="1346" w:type="dxa"/>
          <w:trHeight w:val="1972"/>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0AC240" w14:textId="77777777" w:rsidR="007034BD" w:rsidRPr="005D6A57" w:rsidRDefault="007034BD" w:rsidP="0097253D">
            <w:pPr>
              <w:spacing w:line="312" w:lineRule="auto"/>
              <w:contextualSpacing/>
              <w:rPr>
                <w:rFonts w:eastAsia="Times New Roman"/>
                <w:b/>
                <w:color w:val="000000" w:themeColor="text1"/>
                <w:sz w:val="22"/>
                <w:szCs w:val="22"/>
              </w:rPr>
            </w:pPr>
          </w:p>
        </w:tc>
        <w:tc>
          <w:tcPr>
            <w:tcW w:w="28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6CAFEA5" w14:textId="77777777" w:rsidR="007034BD" w:rsidRPr="005D6A57" w:rsidRDefault="007034BD" w:rsidP="0097253D">
            <w:pPr>
              <w:tabs>
                <w:tab w:val="center" w:pos="284"/>
                <w:tab w:val="center" w:pos="509"/>
              </w:tabs>
              <w:spacing w:line="312" w:lineRule="auto"/>
              <w:contextualSpacing/>
              <w:rPr>
                <w:b/>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97E145" w14:textId="77777777" w:rsidR="007034BD" w:rsidRPr="005D6A57" w:rsidRDefault="007034BD"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01AA1266" w14:textId="1ECF5C63" w:rsidR="007034BD" w:rsidRPr="005D6A57" w:rsidRDefault="007034BD" w:rsidP="0097253D">
            <w:pPr>
              <w:pStyle w:val="ListParagraph"/>
              <w:numPr>
                <w:ilvl w:val="0"/>
                <w:numId w:val="19"/>
              </w:numPr>
              <w:spacing w:line="312" w:lineRule="auto"/>
              <w:ind w:left="180" w:hanging="180"/>
              <w:contextualSpacing/>
              <w:jc w:val="both"/>
              <w:rPr>
                <w:color w:val="000000" w:themeColor="text1"/>
                <w:sz w:val="22"/>
                <w:szCs w:val="22"/>
              </w:rPr>
            </w:pPr>
            <w:r w:rsidRPr="005D6A57">
              <w:rPr>
                <w:color w:val="000000" w:themeColor="text1"/>
                <w:sz w:val="22"/>
                <w:szCs w:val="22"/>
              </w:rPr>
              <w:t>Loại từ 50 USD trở lên: 0,15% số tiền.</w:t>
            </w:r>
          </w:p>
          <w:p w14:paraId="35725BD4" w14:textId="77777777" w:rsidR="007034BD" w:rsidRPr="005D6A57" w:rsidRDefault="007034BD" w:rsidP="0097253D">
            <w:pPr>
              <w:pStyle w:val="ListParagraph"/>
              <w:numPr>
                <w:ilvl w:val="0"/>
                <w:numId w:val="19"/>
              </w:numPr>
              <w:spacing w:line="312" w:lineRule="auto"/>
              <w:ind w:left="180" w:hanging="180"/>
              <w:contextualSpacing/>
              <w:jc w:val="both"/>
              <w:rPr>
                <w:color w:val="000000" w:themeColor="text1"/>
                <w:sz w:val="22"/>
                <w:szCs w:val="22"/>
              </w:rPr>
            </w:pPr>
            <w:r w:rsidRPr="005D6A57">
              <w:rPr>
                <w:color w:val="000000" w:themeColor="text1"/>
                <w:sz w:val="22"/>
                <w:szCs w:val="22"/>
              </w:rPr>
              <w:t>Loại từ 20 USD trở xuống: 0,15% số tiền.</w:t>
            </w:r>
          </w:p>
          <w:p w14:paraId="68F5D086" w14:textId="254DD1B2" w:rsidR="007034BD" w:rsidRPr="005D6A57" w:rsidRDefault="007034BD" w:rsidP="0097253D">
            <w:pPr>
              <w:pStyle w:val="ListParagraph"/>
              <w:numPr>
                <w:ilvl w:val="0"/>
                <w:numId w:val="19"/>
              </w:numPr>
              <w:spacing w:line="312" w:lineRule="auto"/>
              <w:ind w:left="180" w:hanging="180"/>
              <w:contextualSpacing/>
              <w:jc w:val="both"/>
              <w:rPr>
                <w:color w:val="000000" w:themeColor="text1"/>
                <w:sz w:val="22"/>
                <w:szCs w:val="22"/>
              </w:rPr>
            </w:pPr>
            <w:r w:rsidRPr="005D6A57">
              <w:rPr>
                <w:color w:val="000000" w:themeColor="text1"/>
                <w:sz w:val="22"/>
                <w:szCs w:val="22"/>
              </w:rPr>
              <w:t>Ngoại tệ khác: 0,5% số tiền.</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94D9333" w14:textId="77777777" w:rsidR="007034BD" w:rsidRPr="005D6A57" w:rsidRDefault="007034BD" w:rsidP="0097253D">
            <w:pPr>
              <w:tabs>
                <w:tab w:val="center" w:pos="284"/>
                <w:tab w:val="center" w:pos="1620"/>
              </w:tabs>
              <w:spacing w:line="312" w:lineRule="auto"/>
              <w:contextualSpacing/>
              <w:jc w:val="both"/>
              <w:rPr>
                <w:color w:val="000000" w:themeColor="text1"/>
                <w:sz w:val="22"/>
                <w:szCs w:val="22"/>
              </w:rPr>
            </w:pPr>
            <w:r w:rsidRPr="005D6A57">
              <w:rPr>
                <w:color w:val="000000" w:themeColor="text1"/>
                <w:sz w:val="22"/>
                <w:szCs w:val="22"/>
              </w:rPr>
              <w:t>Tối thiểu: 2 USD</w:t>
            </w:r>
          </w:p>
          <w:p w14:paraId="7014E24B" w14:textId="77777777" w:rsidR="007034BD" w:rsidRPr="005D6A57" w:rsidRDefault="007034BD" w:rsidP="0097253D">
            <w:pPr>
              <w:tabs>
                <w:tab w:val="center" w:pos="284"/>
                <w:tab w:val="center" w:pos="1620"/>
              </w:tabs>
              <w:spacing w:line="312" w:lineRule="auto"/>
              <w:contextualSpacing/>
              <w:jc w:val="both"/>
              <w:rPr>
                <w:color w:val="000000" w:themeColor="text1"/>
                <w:sz w:val="22"/>
                <w:szCs w:val="22"/>
              </w:rPr>
            </w:pPr>
            <w:r w:rsidRPr="005D6A57">
              <w:rPr>
                <w:color w:val="000000" w:themeColor="text1"/>
                <w:sz w:val="22"/>
                <w:szCs w:val="22"/>
              </w:rPr>
              <w:t>Tối đa: 500 USD</w:t>
            </w:r>
          </w:p>
          <w:p w14:paraId="6C3A3E1F" w14:textId="77777777" w:rsidR="007034BD" w:rsidRPr="005D6A57" w:rsidRDefault="007034BD" w:rsidP="0097253D">
            <w:pPr>
              <w:tabs>
                <w:tab w:val="center" w:pos="284"/>
                <w:tab w:val="center" w:pos="1620"/>
              </w:tabs>
              <w:spacing w:line="312" w:lineRule="auto"/>
              <w:contextualSpacing/>
              <w:jc w:val="both"/>
              <w:rPr>
                <w:color w:val="000000" w:themeColor="text1"/>
                <w:sz w:val="22"/>
                <w:szCs w:val="22"/>
              </w:rPr>
            </w:pPr>
          </w:p>
        </w:tc>
        <w:tc>
          <w:tcPr>
            <w:tcW w:w="11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6E143D" w14:textId="77777777" w:rsidR="007034BD" w:rsidRPr="005D6A57" w:rsidRDefault="007034BD" w:rsidP="0097253D">
            <w:pPr>
              <w:spacing w:line="312" w:lineRule="auto"/>
              <w:contextualSpacing/>
              <w:jc w:val="center"/>
              <w:rPr>
                <w:color w:val="000000" w:themeColor="text1"/>
                <w:sz w:val="22"/>
                <w:szCs w:val="22"/>
              </w:rPr>
            </w:pP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0B2E11" w14:textId="77777777" w:rsidR="007034BD" w:rsidRPr="005D6A57" w:rsidRDefault="007034BD" w:rsidP="0097253D">
            <w:pPr>
              <w:spacing w:line="312" w:lineRule="auto"/>
              <w:contextualSpacing/>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2F32E13" w14:textId="08168522" w:rsidR="007034BD" w:rsidRPr="005D6A57" w:rsidRDefault="003C1353" w:rsidP="0097253D">
            <w:pPr>
              <w:spacing w:line="312" w:lineRule="auto"/>
              <w:contextualSpacing/>
              <w:rPr>
                <w:color w:val="000000" w:themeColor="text1"/>
                <w:sz w:val="22"/>
                <w:szCs w:val="22"/>
              </w:rPr>
            </w:pPr>
            <w:r w:rsidRPr="005D6A57">
              <w:rPr>
                <w:color w:val="000000" w:themeColor="text1"/>
                <w:sz w:val="22"/>
                <w:szCs w:val="22"/>
              </w:rPr>
              <w:t>Thủ công</w:t>
            </w:r>
          </w:p>
        </w:tc>
        <w:tc>
          <w:tcPr>
            <w:tcW w:w="1276" w:type="dxa"/>
            <w:vMerge/>
            <w:tcBorders>
              <w:left w:val="single" w:sz="4" w:space="0" w:color="auto"/>
              <w:bottom w:val="single" w:sz="4" w:space="0" w:color="auto"/>
              <w:right w:val="single" w:sz="4" w:space="0" w:color="auto"/>
            </w:tcBorders>
            <w:vAlign w:val="center"/>
          </w:tcPr>
          <w:p w14:paraId="163B57F6" w14:textId="71782B0D" w:rsidR="007034BD" w:rsidRPr="005D6A57" w:rsidRDefault="007034BD" w:rsidP="0097253D">
            <w:pPr>
              <w:spacing w:line="312" w:lineRule="auto"/>
              <w:contextualSpacing/>
              <w:jc w:val="center"/>
              <w:rPr>
                <w:color w:val="000000" w:themeColor="text1"/>
                <w:sz w:val="22"/>
                <w:szCs w:val="22"/>
              </w:rPr>
            </w:pPr>
          </w:p>
        </w:tc>
      </w:tr>
      <w:tr w:rsidR="005D6A57" w:rsidRPr="005D6A57" w14:paraId="27FFB108" w14:textId="77777777" w:rsidTr="00931E21">
        <w:trPr>
          <w:gridAfter w:val="1"/>
          <w:wAfter w:w="1346" w:type="dxa"/>
          <w:trHeight w:val="70"/>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04F3688D" w14:textId="0F98011A"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3. Rút tiền mặt từ tài khoản thanh toán</w:t>
            </w:r>
            <w:r w:rsidR="00116191" w:rsidRPr="005D6A57">
              <w:rPr>
                <w:rFonts w:eastAsia="Times New Roman"/>
                <w:b/>
                <w:bCs/>
                <w:color w:val="000000" w:themeColor="text1"/>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8FE89F8"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C</w:t>
            </w:r>
          </w:p>
        </w:tc>
      </w:tr>
      <w:tr w:rsidR="005D6A57" w:rsidRPr="005D6A57" w14:paraId="6CF3241B" w14:textId="77777777" w:rsidTr="007034BD">
        <w:trPr>
          <w:gridAfter w:val="1"/>
          <w:wAfter w:w="1346" w:type="dxa"/>
          <w:trHeight w:val="12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73753C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3.1</w:t>
            </w:r>
          </w:p>
        </w:tc>
        <w:tc>
          <w:tcPr>
            <w:tcW w:w="13190" w:type="dxa"/>
            <w:gridSpan w:val="10"/>
            <w:tcBorders>
              <w:top w:val="single" w:sz="4" w:space="0" w:color="auto"/>
              <w:left w:val="nil"/>
              <w:bottom w:val="single" w:sz="4" w:space="0" w:color="auto"/>
              <w:right w:val="single" w:sz="4" w:space="0" w:color="auto"/>
            </w:tcBorders>
            <w:vAlign w:val="center"/>
          </w:tcPr>
          <w:p w14:paraId="4094D068" w14:textId="2A3FAC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b/>
                <w:color w:val="000000" w:themeColor="text1"/>
                <w:sz w:val="22"/>
                <w:szCs w:val="22"/>
              </w:rPr>
              <w:t xml:space="preserve">Rút </w:t>
            </w:r>
            <w:r w:rsidR="00A62AA0" w:rsidRPr="005D6A57">
              <w:rPr>
                <w:rFonts w:eastAsia="Times New Roman"/>
                <w:b/>
                <w:color w:val="000000" w:themeColor="text1"/>
                <w:sz w:val="22"/>
                <w:szCs w:val="22"/>
              </w:rPr>
              <w:t>VND</w:t>
            </w:r>
            <w:r w:rsidRPr="005D6A57">
              <w:rPr>
                <w:rFonts w:eastAsia="Times New Roman"/>
                <w:b/>
                <w:color w:val="000000" w:themeColor="text1"/>
                <w:sz w:val="22"/>
                <w:szCs w:val="22"/>
              </w:rPr>
              <w:t xml:space="preserve"> mặt</w:t>
            </w:r>
          </w:p>
        </w:tc>
        <w:tc>
          <w:tcPr>
            <w:tcW w:w="1276" w:type="dxa"/>
            <w:tcBorders>
              <w:top w:val="single" w:sz="4" w:space="0" w:color="auto"/>
              <w:left w:val="nil"/>
              <w:bottom w:val="single" w:sz="4" w:space="0" w:color="auto"/>
              <w:right w:val="single" w:sz="4" w:space="0" w:color="auto"/>
            </w:tcBorders>
            <w:vAlign w:val="center"/>
          </w:tcPr>
          <w:p w14:paraId="280BEF96" w14:textId="77777777" w:rsidR="00A2549F" w:rsidRPr="005D6A57" w:rsidRDefault="00A2549F" w:rsidP="0097253D">
            <w:pPr>
              <w:spacing w:line="312" w:lineRule="auto"/>
              <w:contextualSpacing/>
              <w:jc w:val="center"/>
              <w:rPr>
                <w:rFonts w:eastAsia="Times New Roman"/>
                <w:b/>
                <w:color w:val="000000" w:themeColor="text1"/>
                <w:sz w:val="22"/>
                <w:szCs w:val="22"/>
              </w:rPr>
            </w:pPr>
          </w:p>
        </w:tc>
      </w:tr>
      <w:tr w:rsidR="005D6A57" w:rsidRPr="005D6A57" w14:paraId="67C3B2C7" w14:textId="77777777" w:rsidTr="007034BD">
        <w:trPr>
          <w:gridAfter w:val="1"/>
          <w:wAfter w:w="1346" w:type="dxa"/>
          <w:trHeight w:val="75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6BD1F1D"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605F666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Khác tỉnh/Thành phố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E7CF69" w14:textId="02DEBD99" w:rsidR="00A2549F" w:rsidRPr="005D6A57" w:rsidRDefault="00A62AA0"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CDB1E" w14:textId="083D45E4"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03%</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số tiền</w:t>
            </w:r>
            <w:r w:rsidRPr="005D6A57">
              <w:rPr>
                <w:rFonts w:eastAsia="Times New Roman"/>
                <w:color w:val="000000" w:themeColor="text1"/>
                <w:sz w:val="22"/>
                <w:szCs w:val="22"/>
              </w:rPr>
              <w:br/>
              <w:t xml:space="preserve">Tối thiểu 20.000 </w:t>
            </w:r>
            <w:r w:rsidR="00A62AA0" w:rsidRPr="005D6A57">
              <w:rPr>
                <w:rFonts w:eastAsia="Times New Roman"/>
                <w:color w:val="000000" w:themeColor="text1"/>
                <w:sz w:val="22"/>
                <w:szCs w:val="22"/>
              </w:rPr>
              <w:t>VND</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đa 1.000.000 </w:t>
            </w:r>
            <w:r w:rsidR="00A62AA0" w:rsidRPr="005D6A57">
              <w:rPr>
                <w:rFonts w:eastAsia="Times New Roman"/>
                <w:color w:val="000000" w:themeColor="text1"/>
                <w:sz w:val="22"/>
                <w:szCs w:val="22"/>
              </w:rPr>
              <w:t>VND</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63EDDEB"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auto"/>
            </w:tcBorders>
            <w:vAlign w:val="center"/>
          </w:tcPr>
          <w:p w14:paraId="64D48046" w14:textId="77777777"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Nội tệ:</w:t>
            </w:r>
          </w:p>
          <w:p w14:paraId="4749D9AB"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lastRenderedPageBreak/>
              <w:t>22-KHCN-Rut TM tu TK ABB (mien phi)</w:t>
            </w:r>
          </w:p>
          <w:p w14:paraId="77303F99" w14:textId="77777777"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 xml:space="preserve">Ngoại tệ: </w:t>
            </w:r>
          </w:p>
          <w:p w14:paraId="1104BF8E"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23-Cash Withdrawal in Foreign Currency</w:t>
            </w:r>
          </w:p>
        </w:tc>
        <w:tc>
          <w:tcPr>
            <w:tcW w:w="709" w:type="dxa"/>
            <w:tcBorders>
              <w:top w:val="single" w:sz="4" w:space="0" w:color="auto"/>
              <w:left w:val="single" w:sz="4" w:space="0" w:color="auto"/>
              <w:bottom w:val="single" w:sz="4" w:space="0" w:color="auto"/>
              <w:right w:val="single" w:sz="4" w:space="0" w:color="auto"/>
            </w:tcBorders>
            <w:vAlign w:val="center"/>
          </w:tcPr>
          <w:p w14:paraId="7E355E8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lastRenderedPageBreak/>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60779CB5"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C42B8BC" w14:textId="77777777" w:rsidTr="007034BD">
        <w:trPr>
          <w:gridAfter w:val="1"/>
          <w:wAfter w:w="1346" w:type="dxa"/>
          <w:trHeight w:val="26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9AE732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3.2</w:t>
            </w:r>
          </w:p>
        </w:tc>
        <w:tc>
          <w:tcPr>
            <w:tcW w:w="13190" w:type="dxa"/>
            <w:gridSpan w:val="10"/>
            <w:tcBorders>
              <w:top w:val="single" w:sz="4" w:space="0" w:color="auto"/>
              <w:left w:val="nil"/>
              <w:bottom w:val="single" w:sz="4" w:space="0" w:color="auto"/>
              <w:right w:val="single" w:sz="4" w:space="0" w:color="auto"/>
            </w:tcBorders>
            <w:vAlign w:val="center"/>
          </w:tcPr>
          <w:p w14:paraId="148395FA"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b/>
                <w:color w:val="000000" w:themeColor="text1"/>
                <w:sz w:val="22"/>
                <w:szCs w:val="22"/>
              </w:rPr>
              <w:t>Rút ngoại tệ mặt</w:t>
            </w:r>
          </w:p>
        </w:tc>
        <w:tc>
          <w:tcPr>
            <w:tcW w:w="1276" w:type="dxa"/>
            <w:tcBorders>
              <w:top w:val="single" w:sz="4" w:space="0" w:color="auto"/>
              <w:left w:val="nil"/>
              <w:bottom w:val="single" w:sz="4" w:space="0" w:color="auto"/>
              <w:right w:val="single" w:sz="4" w:space="0" w:color="auto"/>
            </w:tcBorders>
            <w:vAlign w:val="center"/>
          </w:tcPr>
          <w:p w14:paraId="171D5B42" w14:textId="77777777" w:rsidR="00A2549F" w:rsidRPr="005D6A57" w:rsidRDefault="00A2549F" w:rsidP="0097253D">
            <w:pPr>
              <w:spacing w:line="312" w:lineRule="auto"/>
              <w:contextualSpacing/>
              <w:jc w:val="center"/>
              <w:rPr>
                <w:rFonts w:eastAsia="Times New Roman"/>
                <w:b/>
                <w:color w:val="000000" w:themeColor="text1"/>
                <w:sz w:val="22"/>
                <w:szCs w:val="22"/>
              </w:rPr>
            </w:pPr>
          </w:p>
        </w:tc>
      </w:tr>
      <w:tr w:rsidR="005D6A57" w:rsidRPr="005D6A57" w14:paraId="56E686E3" w14:textId="77777777" w:rsidTr="006C23EB">
        <w:trPr>
          <w:gridAfter w:val="1"/>
          <w:wAfter w:w="1346" w:type="dxa"/>
          <w:trHeight w:val="30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6B5E24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0AB5CF4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Rút ngoại tệ mặt là USD</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DD8D56"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4256F" w14:textId="616F3384"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25%</w:t>
            </w:r>
            <w:r w:rsidR="009223EC" w:rsidRPr="005D6A57">
              <w:rPr>
                <w:rFonts w:eastAsia="Times New Roman"/>
                <w:color w:val="000000" w:themeColor="text1"/>
                <w:sz w:val="22"/>
                <w:szCs w:val="22"/>
              </w:rPr>
              <w:t xml:space="preserve"> </w:t>
            </w:r>
            <w:r w:rsidR="00A7164D" w:rsidRPr="005D6A57">
              <w:rPr>
                <w:rFonts w:eastAsia="Times New Roman"/>
                <w:color w:val="000000" w:themeColor="text1"/>
                <w:sz w:val="22"/>
                <w:szCs w:val="22"/>
              </w:rPr>
              <w:t xml:space="preserve">số tiền. </w:t>
            </w:r>
            <w:r w:rsidRPr="005D6A57">
              <w:rPr>
                <w:rFonts w:eastAsia="Times New Roman"/>
                <w:color w:val="000000" w:themeColor="text1"/>
                <w:sz w:val="22"/>
                <w:szCs w:val="22"/>
              </w:rPr>
              <w:t>Tối thiểu 2 USD</w:t>
            </w:r>
          </w:p>
        </w:tc>
        <w:tc>
          <w:tcPr>
            <w:tcW w:w="1138" w:type="dxa"/>
            <w:vMerge w:val="restart"/>
            <w:tcBorders>
              <w:top w:val="single" w:sz="4" w:space="0" w:color="auto"/>
              <w:left w:val="single" w:sz="4" w:space="0" w:color="auto"/>
              <w:right w:val="single" w:sz="4" w:space="0" w:color="auto"/>
            </w:tcBorders>
            <w:shd w:val="clear" w:color="auto" w:fill="auto"/>
            <w:vAlign w:val="center"/>
          </w:tcPr>
          <w:p w14:paraId="519D03A4"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color w:val="000000" w:themeColor="text1"/>
                <w:sz w:val="22"/>
                <w:szCs w:val="22"/>
              </w:rPr>
              <w:t>Miễn phí</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0FA18F36"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FFBBE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44D91424"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0A421E9F" w14:textId="77777777" w:rsidTr="006C23EB">
        <w:trPr>
          <w:gridAfter w:val="1"/>
          <w:wAfter w:w="1346" w:type="dxa"/>
          <w:trHeight w:val="27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4D19C3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5861C29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Rút ngoại tệ mặt khác USD</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72FCF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E541D" w14:textId="50AC0D55"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7%</w:t>
            </w:r>
            <w:r w:rsidR="009223EC" w:rsidRPr="005D6A57">
              <w:rPr>
                <w:rFonts w:eastAsia="Times New Roman"/>
                <w:color w:val="000000" w:themeColor="text1"/>
                <w:sz w:val="22"/>
                <w:szCs w:val="22"/>
              </w:rPr>
              <w:t xml:space="preserve"> </w:t>
            </w:r>
            <w:r w:rsidR="00A7164D" w:rsidRPr="005D6A57">
              <w:rPr>
                <w:rFonts w:eastAsia="Times New Roman"/>
                <w:color w:val="000000" w:themeColor="text1"/>
                <w:sz w:val="22"/>
                <w:szCs w:val="22"/>
              </w:rPr>
              <w:t xml:space="preserve">số tiền. </w:t>
            </w:r>
            <w:r w:rsidRPr="005D6A57">
              <w:rPr>
                <w:rFonts w:eastAsia="Times New Roman"/>
                <w:color w:val="000000" w:themeColor="text1"/>
                <w:sz w:val="22"/>
                <w:szCs w:val="22"/>
              </w:rPr>
              <w:t>Tối thiểu 3 USD</w:t>
            </w:r>
          </w:p>
        </w:tc>
        <w:tc>
          <w:tcPr>
            <w:tcW w:w="1138" w:type="dxa"/>
            <w:vMerge/>
            <w:tcBorders>
              <w:left w:val="single" w:sz="4" w:space="0" w:color="auto"/>
              <w:bottom w:val="single" w:sz="4" w:space="0" w:color="auto"/>
              <w:right w:val="single" w:sz="4" w:space="0" w:color="auto"/>
            </w:tcBorders>
            <w:shd w:val="clear" w:color="auto" w:fill="auto"/>
            <w:vAlign w:val="center"/>
          </w:tcPr>
          <w:p w14:paraId="3CCD969B" w14:textId="77777777" w:rsidR="00A2549F" w:rsidRPr="005D6A57" w:rsidRDefault="00A2549F" w:rsidP="0097253D">
            <w:pPr>
              <w:spacing w:line="312" w:lineRule="auto"/>
              <w:contextualSpacing/>
              <w:rPr>
                <w:rFonts w:eastAsia="Times New Roman"/>
                <w:color w:val="000000" w:themeColor="text1"/>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36178962"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FFE3C9C"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67F581"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6ACEDC85" w14:textId="77777777" w:rsidTr="007034BD">
        <w:trPr>
          <w:gridAfter w:val="1"/>
          <w:wAfter w:w="1346" w:type="dxa"/>
          <w:trHeight w:val="269"/>
        </w:trPr>
        <w:tc>
          <w:tcPr>
            <w:tcW w:w="702" w:type="dxa"/>
            <w:tcBorders>
              <w:top w:val="nil"/>
              <w:left w:val="single" w:sz="4" w:space="0" w:color="auto"/>
              <w:bottom w:val="single" w:sz="4" w:space="0" w:color="auto"/>
              <w:right w:val="single" w:sz="4" w:space="0" w:color="auto"/>
            </w:tcBorders>
            <w:shd w:val="clear" w:color="auto" w:fill="auto"/>
            <w:vAlign w:val="center"/>
          </w:tcPr>
          <w:p w14:paraId="70A84F7E" w14:textId="17883873" w:rsidR="00114E92" w:rsidRPr="005D6A57" w:rsidRDefault="00114E92" w:rsidP="0097253D">
            <w:pPr>
              <w:spacing w:line="312" w:lineRule="auto"/>
              <w:contextualSpacing/>
              <w:rPr>
                <w:rFonts w:eastAsia="Times New Roman"/>
                <w:b/>
                <w:bCs/>
                <w:color w:val="000000" w:themeColor="text1"/>
                <w:sz w:val="22"/>
                <w:szCs w:val="22"/>
              </w:rPr>
            </w:pPr>
          </w:p>
        </w:tc>
        <w:tc>
          <w:tcPr>
            <w:tcW w:w="13190" w:type="dxa"/>
            <w:gridSpan w:val="10"/>
            <w:tcBorders>
              <w:top w:val="nil"/>
              <w:left w:val="single" w:sz="4" w:space="0" w:color="auto"/>
              <w:bottom w:val="single" w:sz="4" w:space="0" w:color="auto"/>
              <w:right w:val="single" w:sz="4" w:space="0" w:color="auto"/>
            </w:tcBorders>
            <w:shd w:val="clear" w:color="auto" w:fill="auto"/>
            <w:vAlign w:val="center"/>
          </w:tcPr>
          <w:p w14:paraId="25999622" w14:textId="0D50ECB8" w:rsidR="00114E92" w:rsidRPr="005D6A57" w:rsidRDefault="00114E92" w:rsidP="0097253D">
            <w:pPr>
              <w:spacing w:line="312" w:lineRule="auto"/>
              <w:contextualSpacing/>
              <w:rPr>
                <w:rFonts w:eastAsia="Times New Roman"/>
                <w:color w:val="000000" w:themeColor="text1"/>
                <w:sz w:val="22"/>
                <w:szCs w:val="22"/>
              </w:rPr>
            </w:pPr>
            <w:r w:rsidRPr="005D6A57">
              <w:rPr>
                <w:rFonts w:eastAsia="Times New Roman"/>
                <w:b/>
                <w:bCs/>
                <w:color w:val="000000" w:themeColor="text1"/>
                <w:sz w:val="22"/>
                <w:szCs w:val="22"/>
              </w:rPr>
              <w:t xml:space="preserve">Ghi chú: </w:t>
            </w:r>
            <w:r w:rsidRPr="005D6A57">
              <w:rPr>
                <w:rFonts w:eastAsia="Times New Roman"/>
                <w:bCs/>
                <w:color w:val="000000" w:themeColor="text1"/>
                <w:sz w:val="22"/>
                <w:szCs w:val="22"/>
              </w:rPr>
              <w:t>Phí rút ngoại tệ mặt không áp dụng đối với các giao dịch mà nguồn tiền trước đó do mua bán ngoại tệ mà hình thành</w:t>
            </w:r>
          </w:p>
        </w:tc>
        <w:tc>
          <w:tcPr>
            <w:tcW w:w="1276" w:type="dxa"/>
            <w:tcBorders>
              <w:top w:val="nil"/>
              <w:left w:val="single" w:sz="4" w:space="0" w:color="auto"/>
              <w:bottom w:val="single" w:sz="4" w:space="0" w:color="auto"/>
              <w:right w:val="single" w:sz="4" w:space="0" w:color="auto"/>
            </w:tcBorders>
            <w:vAlign w:val="center"/>
          </w:tcPr>
          <w:p w14:paraId="10215BE3" w14:textId="77777777" w:rsidR="00114E92" w:rsidRPr="005D6A57" w:rsidRDefault="00114E92" w:rsidP="0097253D">
            <w:pPr>
              <w:spacing w:line="312" w:lineRule="auto"/>
              <w:contextualSpacing/>
              <w:jc w:val="center"/>
              <w:rPr>
                <w:rFonts w:eastAsia="Times New Roman"/>
                <w:b/>
                <w:bCs/>
                <w:color w:val="000000" w:themeColor="text1"/>
                <w:sz w:val="22"/>
                <w:szCs w:val="22"/>
              </w:rPr>
            </w:pPr>
          </w:p>
        </w:tc>
      </w:tr>
      <w:tr w:rsidR="005D6A57" w:rsidRPr="005D6A57" w14:paraId="72266071" w14:textId="77777777" w:rsidTr="00931E21">
        <w:trPr>
          <w:gridAfter w:val="1"/>
          <w:wAfter w:w="1346" w:type="dxa"/>
          <w:trHeight w:val="120"/>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1CEEB7FB" w14:textId="0AB8E526" w:rsidR="00A2549F" w:rsidRPr="005D6A57" w:rsidRDefault="00EC43A7" w:rsidP="0097253D">
            <w:pPr>
              <w:spacing w:line="312" w:lineRule="auto"/>
              <w:contextualSpacing/>
              <w:rPr>
                <w:rFonts w:eastAsia="Times New Roman"/>
                <w:b/>
                <w:bCs/>
                <w:color w:val="000000" w:themeColor="text1"/>
                <w:sz w:val="22"/>
                <w:szCs w:val="22"/>
                <w:lang w:val="vi-VN"/>
              </w:rPr>
            </w:pPr>
            <w:r w:rsidRPr="005D6A57">
              <w:rPr>
                <w:rFonts w:eastAsia="Times New Roman"/>
                <w:b/>
                <w:bCs/>
                <w:color w:val="000000" w:themeColor="text1"/>
                <w:sz w:val="22"/>
                <w:szCs w:val="22"/>
              </w:rPr>
              <w:t>4. Chuyển khoản</w:t>
            </w:r>
            <w:r w:rsidR="009223EC" w:rsidRPr="005D6A57">
              <w:rPr>
                <w:rFonts w:eastAsia="Times New Roman"/>
                <w:b/>
                <w:bCs/>
                <w:color w:val="000000" w:themeColor="text1"/>
                <w:sz w:val="22"/>
                <w:szCs w:val="22"/>
              </w:rPr>
              <w:t xml:space="preserve"> tại quầy</w:t>
            </w:r>
            <w:r w:rsidR="00116191" w:rsidRPr="005D6A57">
              <w:rPr>
                <w:rFonts w:eastAsia="Times New Roman"/>
                <w:b/>
                <w:bCs/>
                <w:color w:val="000000" w:themeColor="text1"/>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D14CDC3"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color w:val="000000" w:themeColor="text1"/>
                <w:sz w:val="22"/>
                <w:szCs w:val="22"/>
              </w:rPr>
              <w:t>A</w:t>
            </w:r>
          </w:p>
        </w:tc>
      </w:tr>
      <w:tr w:rsidR="005D6A57" w:rsidRPr="005D6A57" w14:paraId="6E8057BB" w14:textId="77777777" w:rsidTr="007034BD">
        <w:trPr>
          <w:gridAfter w:val="1"/>
          <w:wAfter w:w="1346" w:type="dxa"/>
          <w:trHeight w:val="137"/>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54ECE8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4.1</w:t>
            </w:r>
          </w:p>
        </w:tc>
        <w:tc>
          <w:tcPr>
            <w:tcW w:w="13190" w:type="dxa"/>
            <w:gridSpan w:val="10"/>
            <w:tcBorders>
              <w:top w:val="single" w:sz="4" w:space="0" w:color="auto"/>
              <w:left w:val="nil"/>
              <w:bottom w:val="single" w:sz="4" w:space="0" w:color="auto"/>
              <w:right w:val="single" w:sz="4" w:space="0" w:color="auto"/>
            </w:tcBorders>
            <w:vAlign w:val="center"/>
          </w:tcPr>
          <w:p w14:paraId="7B5503A6"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Trong hệ thống</w:t>
            </w:r>
          </w:p>
        </w:tc>
        <w:tc>
          <w:tcPr>
            <w:tcW w:w="1276" w:type="dxa"/>
            <w:tcBorders>
              <w:top w:val="single" w:sz="4" w:space="0" w:color="auto"/>
              <w:left w:val="nil"/>
              <w:bottom w:val="single" w:sz="4" w:space="0" w:color="auto"/>
              <w:right w:val="single" w:sz="4" w:space="0" w:color="auto"/>
            </w:tcBorders>
            <w:vAlign w:val="center"/>
          </w:tcPr>
          <w:p w14:paraId="077A00E0"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2DDFA2B0" w14:textId="77777777" w:rsidTr="000030E7">
        <w:trPr>
          <w:gridAfter w:val="1"/>
          <w:wAfter w:w="1346" w:type="dxa"/>
          <w:trHeight w:val="501"/>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2904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4.1.1</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5CAA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Khác tỉnh/TP</w:t>
            </w:r>
          </w:p>
        </w:tc>
        <w:tc>
          <w:tcPr>
            <w:tcW w:w="12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4B96B2" w14:textId="0E39799A"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 xml:space="preserve">Số tiền dưới 50 triệu </w:t>
            </w:r>
            <w:r w:rsidR="00A62AA0" w:rsidRPr="005D6A57">
              <w:rPr>
                <w:rFonts w:eastAsia="Times New Roman"/>
                <w:color w:val="000000" w:themeColor="text1"/>
                <w:sz w:val="22"/>
                <w:szCs w:val="22"/>
              </w:rPr>
              <w:t>VND</w:t>
            </w:r>
          </w:p>
        </w:tc>
        <w:tc>
          <w:tcPr>
            <w:tcW w:w="1134" w:type="dxa"/>
            <w:gridSpan w:val="2"/>
            <w:tcBorders>
              <w:top w:val="single" w:sz="4" w:space="0" w:color="auto"/>
              <w:left w:val="nil"/>
              <w:bottom w:val="single" w:sz="4" w:space="0" w:color="auto"/>
              <w:right w:val="single" w:sz="4" w:space="0" w:color="auto"/>
            </w:tcBorders>
            <w:vAlign w:val="center"/>
          </w:tcPr>
          <w:p w14:paraId="4DE10F98" w14:textId="2A710680" w:rsidR="00A2549F" w:rsidRPr="005D6A57" w:rsidRDefault="00A62AA0"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200778" w14:textId="078162DE"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01%</w:t>
            </w:r>
            <w:r w:rsidR="009223EC" w:rsidRPr="005D6A57">
              <w:rPr>
                <w:rFonts w:eastAsia="Times New Roman"/>
                <w:color w:val="000000" w:themeColor="text1"/>
                <w:sz w:val="22"/>
                <w:szCs w:val="22"/>
              </w:rPr>
              <w:t xml:space="preserve"> </w:t>
            </w:r>
            <w:r w:rsidR="00A7164D" w:rsidRPr="005D6A57">
              <w:rPr>
                <w:rFonts w:eastAsia="Times New Roman"/>
                <w:color w:val="000000" w:themeColor="text1"/>
                <w:sz w:val="22"/>
                <w:szCs w:val="22"/>
              </w:rPr>
              <w:t xml:space="preserve">số tiền. </w:t>
            </w:r>
            <w:r w:rsidRPr="005D6A57">
              <w:rPr>
                <w:rFonts w:eastAsia="Times New Roman"/>
                <w:color w:val="000000" w:themeColor="text1"/>
                <w:sz w:val="22"/>
                <w:szCs w:val="22"/>
              </w:rPr>
              <w:t xml:space="preserve">Tối thiểu: 20.000 </w:t>
            </w:r>
            <w:r w:rsidR="00A62AA0" w:rsidRPr="005D6A57">
              <w:rPr>
                <w:rFonts w:eastAsia="Times New Roman"/>
                <w:color w:val="000000" w:themeColor="text1"/>
                <w:sz w:val="22"/>
                <w:szCs w:val="22"/>
              </w:rPr>
              <w:t>VND</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B6AD9" w14:textId="77777777" w:rsidR="00A2549F" w:rsidRPr="005D6A57" w:rsidRDefault="00A2549F" w:rsidP="0097253D">
            <w:pPr>
              <w:spacing w:line="312" w:lineRule="auto"/>
              <w:contextualSpacing/>
              <w:rPr>
                <w:rFonts w:eastAsia="Times New Roman"/>
                <w:color w:val="000000" w:themeColor="text1"/>
                <w:sz w:val="22"/>
                <w:szCs w:val="22"/>
              </w:rPr>
            </w:pPr>
            <w:r w:rsidRPr="005D6A57">
              <w:rPr>
                <w:color w:val="000000" w:themeColor="text1"/>
                <w:sz w:val="22"/>
                <w:szCs w:val="22"/>
              </w:rPr>
              <w:t>Miễn phí</w:t>
            </w:r>
            <w:r w:rsidRPr="005D6A57">
              <w:rPr>
                <w:rFonts w:eastAsia="Times New Roman"/>
                <w:color w:val="000000" w:themeColor="text1"/>
                <w:sz w:val="22"/>
                <w:szCs w:val="22"/>
              </w:rPr>
              <w:br/>
            </w:r>
          </w:p>
        </w:tc>
        <w:tc>
          <w:tcPr>
            <w:tcW w:w="2125" w:type="dxa"/>
            <w:vMerge w:val="restart"/>
            <w:tcBorders>
              <w:top w:val="single" w:sz="4" w:space="0" w:color="auto"/>
              <w:left w:val="single" w:sz="4" w:space="0" w:color="auto"/>
              <w:bottom w:val="single" w:sz="4" w:space="0" w:color="auto"/>
              <w:right w:val="single" w:sz="4" w:space="0" w:color="auto"/>
            </w:tcBorders>
          </w:tcPr>
          <w:p w14:paraId="3FCEE205" w14:textId="77777777" w:rsidR="00A2549F" w:rsidRPr="005D6A57" w:rsidRDefault="00A2549F" w:rsidP="0097253D">
            <w:pPr>
              <w:spacing w:line="312" w:lineRule="auto"/>
              <w:contextualSpacing/>
              <w:jc w:val="both"/>
              <w:rPr>
                <w:color w:val="000000" w:themeColor="text1"/>
                <w:sz w:val="22"/>
                <w:szCs w:val="22"/>
                <w:lang w:val="en-GB" w:eastAsia="en-GB"/>
              </w:rPr>
            </w:pPr>
            <w:r w:rsidRPr="005D6A57">
              <w:rPr>
                <w:color w:val="000000" w:themeColor="text1"/>
                <w:sz w:val="22"/>
                <w:szCs w:val="22"/>
                <w:lang w:val="en-GB" w:eastAsia="en-GB"/>
              </w:rPr>
              <w:t>Chuyển khoản khác tỉnh/TP: AB/KHACTP – CT trong ABB, khac tinh/TP</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EC1B5D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686961F3"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2384B95C" w14:textId="77777777" w:rsidTr="000030E7">
        <w:trPr>
          <w:gridAfter w:val="1"/>
          <w:wAfter w:w="1346" w:type="dxa"/>
          <w:trHeight w:val="409"/>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70F3A1" w14:textId="77777777" w:rsidR="00A2549F" w:rsidRPr="005D6A57" w:rsidRDefault="00A2549F" w:rsidP="0097253D">
            <w:pPr>
              <w:spacing w:line="312" w:lineRule="auto"/>
              <w:contextualSpacing/>
              <w:rPr>
                <w:rFonts w:eastAsia="Times New Roman"/>
                <w:color w:val="000000" w:themeColor="text1"/>
                <w:sz w:val="22"/>
                <w:szCs w:val="22"/>
              </w:rPr>
            </w:pPr>
          </w:p>
        </w:tc>
        <w:tc>
          <w:tcPr>
            <w:tcW w:w="15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3F6272" w14:textId="77777777" w:rsidR="00A2549F" w:rsidRPr="005D6A57" w:rsidRDefault="00A2549F" w:rsidP="0097253D">
            <w:pPr>
              <w:spacing w:line="312" w:lineRule="auto"/>
              <w:contextualSpacing/>
              <w:rPr>
                <w:rFonts w:eastAsia="Times New Roman"/>
                <w:color w:val="000000" w:themeColor="text1"/>
                <w:sz w:val="22"/>
                <w:szCs w:val="22"/>
              </w:rPr>
            </w:pPr>
          </w:p>
        </w:tc>
        <w:tc>
          <w:tcPr>
            <w:tcW w:w="128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1B08C19" w14:textId="77777777" w:rsidR="00A2549F" w:rsidRPr="005D6A57" w:rsidRDefault="00A2549F" w:rsidP="0097253D">
            <w:pPr>
              <w:spacing w:line="312" w:lineRule="auto"/>
              <w:contextualSpacing/>
              <w:rPr>
                <w:rFonts w:eastAsia="Times New Roman"/>
                <w:color w:val="000000" w:themeColor="text1"/>
                <w:sz w:val="22"/>
                <w:szCs w:val="22"/>
              </w:rPr>
            </w:pPr>
          </w:p>
        </w:tc>
        <w:tc>
          <w:tcPr>
            <w:tcW w:w="1134" w:type="dxa"/>
            <w:gridSpan w:val="2"/>
            <w:tcBorders>
              <w:top w:val="single" w:sz="4" w:space="0" w:color="auto"/>
              <w:left w:val="nil"/>
              <w:bottom w:val="single" w:sz="4" w:space="0" w:color="auto"/>
              <w:right w:val="single" w:sz="4" w:space="0" w:color="auto"/>
            </w:tcBorders>
            <w:vAlign w:val="center"/>
          </w:tcPr>
          <w:p w14:paraId="1CFB8F6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19994" w14:textId="6A6D306C"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01%</w:t>
            </w:r>
            <w:r w:rsidR="009223EC" w:rsidRPr="005D6A57">
              <w:rPr>
                <w:rFonts w:eastAsia="Times New Roman"/>
                <w:color w:val="000000" w:themeColor="text1"/>
                <w:sz w:val="22"/>
                <w:szCs w:val="22"/>
              </w:rPr>
              <w:t xml:space="preserve"> </w:t>
            </w:r>
            <w:r w:rsidR="00A7164D" w:rsidRPr="005D6A57">
              <w:rPr>
                <w:rFonts w:eastAsia="Times New Roman"/>
                <w:color w:val="000000" w:themeColor="text1"/>
                <w:sz w:val="22"/>
                <w:szCs w:val="22"/>
              </w:rPr>
              <w:t xml:space="preserve">số tiền. </w:t>
            </w:r>
            <w:r w:rsidRPr="005D6A57">
              <w:rPr>
                <w:rFonts w:eastAsia="Times New Roman"/>
                <w:color w:val="000000" w:themeColor="text1"/>
                <w:sz w:val="22"/>
                <w:szCs w:val="22"/>
              </w:rPr>
              <w:t>Tối thiểu 2 USD</w:t>
            </w:r>
            <w:r w:rsidR="00114E92" w:rsidRPr="005D6A57">
              <w:rPr>
                <w:rFonts w:eastAsia="Times New Roman"/>
                <w:color w:val="000000" w:themeColor="text1"/>
                <w:sz w:val="22"/>
                <w:szCs w:val="22"/>
              </w:rPr>
              <w:t xml:space="preserve">. </w:t>
            </w:r>
            <w:r w:rsidRPr="005D6A57">
              <w:rPr>
                <w:rFonts w:eastAsia="Times New Roman"/>
                <w:color w:val="000000" w:themeColor="text1"/>
                <w:sz w:val="22"/>
                <w:szCs w:val="22"/>
              </w:rPr>
              <w:t>Tối đa 500 USD</w:t>
            </w:r>
          </w:p>
        </w:tc>
        <w:tc>
          <w:tcPr>
            <w:tcW w:w="11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2D7BEF" w14:textId="77777777" w:rsidR="00A2549F" w:rsidRPr="005D6A57" w:rsidRDefault="00A2549F" w:rsidP="0097253D">
            <w:pPr>
              <w:spacing w:line="312" w:lineRule="auto"/>
              <w:contextualSpacing/>
              <w:rPr>
                <w:color w:val="000000" w:themeColor="text1"/>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4CF8705E" w14:textId="77777777" w:rsidR="00A2549F" w:rsidRPr="005D6A57" w:rsidRDefault="00A2549F" w:rsidP="0097253D">
            <w:pPr>
              <w:spacing w:line="312" w:lineRule="auto"/>
              <w:contextualSpacing/>
              <w:rPr>
                <w:color w:val="000000" w:themeColor="text1"/>
                <w:sz w:val="22"/>
                <w:szCs w:val="22"/>
                <w:lang w:val="en-GB" w:eastAsia="en-GB"/>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1FB993E"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C32CA38"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40043D41" w14:textId="77777777" w:rsidTr="006C23EB">
        <w:trPr>
          <w:gridAfter w:val="1"/>
          <w:wAfter w:w="1346" w:type="dxa"/>
          <w:trHeight w:val="1130"/>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7D14B" w14:textId="77777777" w:rsidR="00A2549F" w:rsidRPr="005D6A57" w:rsidRDefault="00A2549F" w:rsidP="0097253D">
            <w:pPr>
              <w:spacing w:line="312" w:lineRule="auto"/>
              <w:contextualSpacing/>
              <w:rPr>
                <w:rFonts w:eastAsia="Times New Roman"/>
                <w:color w:val="000000" w:themeColor="text1"/>
                <w:sz w:val="22"/>
                <w:szCs w:val="22"/>
              </w:rPr>
            </w:pPr>
          </w:p>
        </w:tc>
        <w:tc>
          <w:tcPr>
            <w:tcW w:w="15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B5000A" w14:textId="77777777" w:rsidR="00A2549F" w:rsidRPr="005D6A57" w:rsidRDefault="00A2549F" w:rsidP="0097253D">
            <w:pPr>
              <w:spacing w:line="312" w:lineRule="auto"/>
              <w:contextualSpacing/>
              <w:rPr>
                <w:rFonts w:eastAsia="Times New Roman"/>
                <w:color w:val="000000" w:themeColor="text1"/>
                <w:sz w:val="22"/>
                <w:szCs w:val="22"/>
              </w:rPr>
            </w:pP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F58A6" w14:textId="2CE75434"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 xml:space="preserve">Số tiền từ 50 triệu </w:t>
            </w:r>
            <w:r w:rsidR="00A62AA0" w:rsidRPr="005D6A57">
              <w:rPr>
                <w:rFonts w:eastAsia="Times New Roman"/>
                <w:color w:val="000000" w:themeColor="text1"/>
                <w:sz w:val="22"/>
                <w:szCs w:val="22"/>
              </w:rPr>
              <w:t>VND</w:t>
            </w:r>
            <w:r w:rsidRPr="005D6A57">
              <w:rPr>
                <w:rFonts w:eastAsia="Times New Roman"/>
                <w:color w:val="000000" w:themeColor="text1"/>
                <w:sz w:val="22"/>
                <w:szCs w:val="22"/>
              </w:rPr>
              <w:t xml:space="preserve"> trở lên</w:t>
            </w:r>
          </w:p>
        </w:tc>
        <w:tc>
          <w:tcPr>
            <w:tcW w:w="1134" w:type="dxa"/>
            <w:gridSpan w:val="2"/>
            <w:tcBorders>
              <w:top w:val="single" w:sz="4" w:space="0" w:color="auto"/>
              <w:left w:val="nil"/>
              <w:bottom w:val="single" w:sz="4" w:space="0" w:color="auto"/>
              <w:right w:val="single" w:sz="4" w:space="0" w:color="auto"/>
            </w:tcBorders>
            <w:vAlign w:val="center"/>
          </w:tcPr>
          <w:p w14:paraId="3488AA0D"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F09514" w14:textId="77777777" w:rsidR="00A2549F" w:rsidRPr="005D6A57" w:rsidRDefault="00A2549F" w:rsidP="0097253D">
            <w:pPr>
              <w:spacing w:line="312" w:lineRule="auto"/>
              <w:contextualSpacing/>
              <w:rPr>
                <w:color w:val="000000" w:themeColor="text1"/>
                <w:sz w:val="22"/>
                <w:szCs w:val="22"/>
              </w:rPr>
            </w:pPr>
            <w:r w:rsidRPr="005D6A57">
              <w:rPr>
                <w:color w:val="000000" w:themeColor="text1"/>
                <w:sz w:val="22"/>
                <w:szCs w:val="22"/>
              </w:rPr>
              <w:t>Miễn phí</w:t>
            </w:r>
          </w:p>
        </w:tc>
        <w:tc>
          <w:tcPr>
            <w:tcW w:w="2125" w:type="dxa"/>
            <w:vMerge/>
            <w:tcBorders>
              <w:top w:val="single" w:sz="4" w:space="0" w:color="auto"/>
              <w:left w:val="single" w:sz="4" w:space="0" w:color="auto"/>
              <w:bottom w:val="single" w:sz="4" w:space="0" w:color="auto"/>
              <w:right w:val="single" w:sz="4" w:space="0" w:color="auto"/>
            </w:tcBorders>
            <w:vAlign w:val="center"/>
          </w:tcPr>
          <w:p w14:paraId="1D9410BC" w14:textId="77777777" w:rsidR="00A2549F" w:rsidRPr="005D6A57" w:rsidRDefault="00A2549F" w:rsidP="0097253D">
            <w:pPr>
              <w:spacing w:line="312" w:lineRule="auto"/>
              <w:contextualSpacing/>
              <w:rPr>
                <w:color w:val="000000" w:themeColor="text1"/>
                <w:sz w:val="22"/>
                <w:szCs w:val="22"/>
                <w:lang w:val="en-GB" w:eastAsia="en-GB"/>
              </w:rPr>
            </w:pPr>
          </w:p>
        </w:tc>
        <w:tc>
          <w:tcPr>
            <w:tcW w:w="709" w:type="dxa"/>
            <w:vMerge/>
            <w:tcBorders>
              <w:left w:val="single" w:sz="4" w:space="0" w:color="auto"/>
              <w:bottom w:val="single" w:sz="4" w:space="0" w:color="auto"/>
              <w:right w:val="single" w:sz="4" w:space="0" w:color="auto"/>
            </w:tcBorders>
            <w:vAlign w:val="center"/>
          </w:tcPr>
          <w:p w14:paraId="5452C87F"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left w:val="single" w:sz="4" w:space="0" w:color="auto"/>
              <w:bottom w:val="single" w:sz="4" w:space="0" w:color="auto"/>
              <w:right w:val="single" w:sz="4" w:space="0" w:color="auto"/>
            </w:tcBorders>
            <w:vAlign w:val="center"/>
          </w:tcPr>
          <w:p w14:paraId="06E2A5EE"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278D53FC" w14:textId="77777777" w:rsidTr="007034BD">
        <w:trPr>
          <w:gridAfter w:val="1"/>
          <w:wAfter w:w="1346" w:type="dxa"/>
          <w:trHeight w:val="82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DAEBD6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4.1.2</w:t>
            </w:r>
          </w:p>
        </w:tc>
        <w:tc>
          <w:tcPr>
            <w:tcW w:w="3958" w:type="dxa"/>
            <w:gridSpan w:val="5"/>
            <w:tcBorders>
              <w:top w:val="single" w:sz="4" w:space="0" w:color="auto"/>
              <w:left w:val="nil"/>
              <w:bottom w:val="single" w:sz="4" w:space="0" w:color="auto"/>
              <w:right w:val="single" w:sz="4" w:space="0" w:color="auto"/>
            </w:tcBorders>
            <w:shd w:val="clear" w:color="auto" w:fill="auto"/>
            <w:vAlign w:val="center"/>
            <w:hideMark/>
          </w:tcPr>
          <w:p w14:paraId="33A4191E" w14:textId="44F3F738" w:rsidR="00A2549F" w:rsidRPr="005D6A57" w:rsidRDefault="004B56E2"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Chuyển cho người nhận bằng Thẻ CC/</w:t>
            </w:r>
            <w:r w:rsidR="00A2549F" w:rsidRPr="005D6A57">
              <w:rPr>
                <w:rFonts w:eastAsia="Times New Roman"/>
                <w:color w:val="000000" w:themeColor="text1"/>
                <w:sz w:val="22"/>
                <w:szCs w:val="22"/>
              </w:rPr>
              <w:t>CCCD/Hộ chiếu</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645683" w14:textId="29F02D9A"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02%</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số tiền</w:t>
            </w:r>
            <w:r w:rsidRPr="005D6A57">
              <w:rPr>
                <w:rFonts w:eastAsia="Times New Roman"/>
                <w:color w:val="000000" w:themeColor="text1"/>
                <w:sz w:val="22"/>
                <w:szCs w:val="22"/>
              </w:rPr>
              <w:br/>
              <w:t xml:space="preserve">Tối thiểu 20.000 </w:t>
            </w:r>
            <w:r w:rsidR="00A62AA0" w:rsidRPr="005D6A57">
              <w:rPr>
                <w:rFonts w:eastAsia="Times New Roman"/>
                <w:color w:val="000000" w:themeColor="text1"/>
                <w:sz w:val="22"/>
                <w:szCs w:val="22"/>
              </w:rPr>
              <w:t>VND</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đa 1.000.000 </w:t>
            </w:r>
            <w:r w:rsidR="00A62AA0" w:rsidRPr="005D6A57">
              <w:rPr>
                <w:rFonts w:eastAsia="Times New Roman"/>
                <w:color w:val="000000" w:themeColor="text1"/>
                <w:sz w:val="22"/>
                <w:szCs w:val="22"/>
              </w:rPr>
              <w:t>VND</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957A56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1272052A" w14:textId="77777777" w:rsidR="00A2549F" w:rsidRPr="005D6A57" w:rsidRDefault="00A2549F" w:rsidP="0097253D">
            <w:pPr>
              <w:spacing w:line="312" w:lineRule="auto"/>
              <w:contextualSpacing/>
              <w:rPr>
                <w:color w:val="000000" w:themeColor="text1"/>
                <w:sz w:val="22"/>
                <w:szCs w:val="22"/>
                <w:lang w:val="en-GB" w:eastAsia="en-GB"/>
              </w:rPr>
            </w:pPr>
            <w:r w:rsidRPr="005D6A57">
              <w:rPr>
                <w:color w:val="000000" w:themeColor="text1"/>
                <w:sz w:val="22"/>
                <w:szCs w:val="22"/>
                <w:lang w:val="en-GB" w:eastAsia="en-GB"/>
              </w:rPr>
              <w:t>VL/NGOAIABB – C.tien vang lai trong he thong ABB</w:t>
            </w:r>
          </w:p>
        </w:tc>
        <w:tc>
          <w:tcPr>
            <w:tcW w:w="709" w:type="dxa"/>
            <w:tcBorders>
              <w:top w:val="single" w:sz="4" w:space="0" w:color="auto"/>
              <w:left w:val="nil"/>
              <w:bottom w:val="single" w:sz="4" w:space="0" w:color="auto"/>
              <w:right w:val="single" w:sz="4" w:space="0" w:color="000000"/>
            </w:tcBorders>
            <w:vAlign w:val="center"/>
          </w:tcPr>
          <w:p w14:paraId="3B3CE96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2AD4249D"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030B4654" w14:textId="77777777" w:rsidTr="007034BD">
        <w:trPr>
          <w:gridAfter w:val="1"/>
          <w:wAfter w:w="1346" w:type="dxa"/>
          <w:trHeight w:val="29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9FD1"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4.2</w:t>
            </w:r>
          </w:p>
        </w:tc>
        <w:tc>
          <w:tcPr>
            <w:tcW w:w="13190" w:type="dxa"/>
            <w:gridSpan w:val="10"/>
            <w:tcBorders>
              <w:top w:val="single" w:sz="4" w:space="0" w:color="auto"/>
              <w:left w:val="nil"/>
              <w:bottom w:val="single" w:sz="4" w:space="0" w:color="auto"/>
              <w:right w:val="single" w:sz="4" w:space="0" w:color="auto"/>
            </w:tcBorders>
            <w:vAlign w:val="center"/>
          </w:tcPr>
          <w:p w14:paraId="4B8F1ABF"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Ngoài hệ thống</w:t>
            </w:r>
            <w:r w:rsidRPr="005D6A57">
              <w:rPr>
                <w:rFonts w:eastAsia="Times New Roman"/>
                <w:color w:val="000000" w:themeColor="text1"/>
                <w:sz w:val="22"/>
                <w:szCs w:val="22"/>
              </w:rPr>
              <w:t xml:space="preserve"> </w:t>
            </w:r>
            <w:r w:rsidRPr="005D6A57">
              <w:rPr>
                <w:rFonts w:eastAsia="Times New Roman"/>
                <w:b/>
                <w:color w:val="000000" w:themeColor="text1"/>
                <w:sz w:val="22"/>
                <w:szCs w:val="22"/>
              </w:rPr>
              <w:t>trong nước</w:t>
            </w:r>
          </w:p>
        </w:tc>
        <w:tc>
          <w:tcPr>
            <w:tcW w:w="1276" w:type="dxa"/>
            <w:tcBorders>
              <w:top w:val="single" w:sz="4" w:space="0" w:color="auto"/>
              <w:left w:val="nil"/>
              <w:bottom w:val="single" w:sz="4" w:space="0" w:color="auto"/>
              <w:right w:val="single" w:sz="4" w:space="0" w:color="auto"/>
            </w:tcBorders>
            <w:vAlign w:val="center"/>
          </w:tcPr>
          <w:p w14:paraId="4C01FB1C"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2BAED70B" w14:textId="77777777" w:rsidTr="000030E7">
        <w:trPr>
          <w:gridAfter w:val="1"/>
          <w:wAfter w:w="1346" w:type="dxa"/>
          <w:trHeight w:val="836"/>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95C03B"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4.2.1</w:t>
            </w:r>
          </w:p>
          <w:p w14:paraId="25FC8EB9" w14:textId="77777777" w:rsidR="00A2549F" w:rsidRPr="005D6A57" w:rsidRDefault="00A2549F" w:rsidP="0097253D">
            <w:pPr>
              <w:spacing w:line="312" w:lineRule="auto"/>
              <w:contextualSpacing/>
              <w:rPr>
                <w:rFonts w:eastAsia="Times New Roman"/>
                <w:color w:val="000000" w:themeColor="text1"/>
                <w:sz w:val="22"/>
                <w:szCs w:val="22"/>
              </w:rPr>
            </w:pPr>
          </w:p>
        </w:tc>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FC2047"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Chuyển khoản ngoài hệ thống trong nước</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F322A"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Cùng tỉnh/TP</w:t>
            </w:r>
          </w:p>
        </w:tc>
        <w:tc>
          <w:tcPr>
            <w:tcW w:w="1134" w:type="dxa"/>
            <w:gridSpan w:val="2"/>
            <w:tcBorders>
              <w:top w:val="single" w:sz="4" w:space="0" w:color="auto"/>
              <w:left w:val="nil"/>
              <w:bottom w:val="single" w:sz="4" w:space="0" w:color="auto"/>
              <w:right w:val="single" w:sz="4" w:space="0" w:color="auto"/>
            </w:tcBorders>
            <w:vAlign w:val="center"/>
          </w:tcPr>
          <w:p w14:paraId="3FE43E17" w14:textId="7D12EA2F" w:rsidR="00A2549F" w:rsidRPr="005D6A57" w:rsidRDefault="00A62AA0"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EC11D" w14:textId="1A35EC9B"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03%</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số tiền</w:t>
            </w:r>
          </w:p>
          <w:p w14:paraId="645E310F" w14:textId="3EACA772"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Tối thiểu: 20.000 </w:t>
            </w:r>
            <w:r w:rsidR="00A62AA0" w:rsidRPr="005D6A57">
              <w:rPr>
                <w:rFonts w:eastAsia="Times New Roman"/>
                <w:color w:val="000000" w:themeColor="text1"/>
                <w:sz w:val="22"/>
                <w:szCs w:val="22"/>
              </w:rPr>
              <w:t>VND</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đa: 1.000.000 </w:t>
            </w:r>
            <w:r w:rsidR="00A62AA0" w:rsidRPr="005D6A57">
              <w:rPr>
                <w:rFonts w:eastAsia="Times New Roman"/>
                <w:color w:val="000000" w:themeColor="text1"/>
                <w:sz w:val="22"/>
                <w:szCs w:val="22"/>
              </w:rPr>
              <w:t>VND</w:t>
            </w: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0C8CF85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vMerge w:val="restart"/>
            <w:tcBorders>
              <w:top w:val="single" w:sz="4" w:space="0" w:color="auto"/>
              <w:left w:val="nil"/>
              <w:right w:val="single" w:sz="4" w:space="0" w:color="auto"/>
            </w:tcBorders>
            <w:vAlign w:val="center"/>
          </w:tcPr>
          <w:p w14:paraId="17203764" w14:textId="77777777" w:rsidR="00A2549F" w:rsidRPr="005D6A57" w:rsidRDefault="00A2549F" w:rsidP="0097253D">
            <w:pPr>
              <w:spacing w:line="312" w:lineRule="auto"/>
              <w:contextualSpacing/>
              <w:rPr>
                <w:color w:val="000000" w:themeColor="text1"/>
                <w:sz w:val="22"/>
                <w:szCs w:val="22"/>
                <w:lang w:val="en-GB" w:eastAsia="en-GB"/>
              </w:rPr>
            </w:pPr>
            <w:r w:rsidRPr="005D6A57">
              <w:rPr>
                <w:bCs/>
                <w:iCs/>
                <w:color w:val="000000" w:themeColor="text1"/>
                <w:sz w:val="22"/>
                <w:szCs w:val="22"/>
                <w:shd w:val="clear" w:color="auto" w:fill="FFFFFF"/>
              </w:rPr>
              <w:t>NAB/L5H/EAR</w:t>
            </w:r>
          </w:p>
        </w:tc>
        <w:tc>
          <w:tcPr>
            <w:tcW w:w="709" w:type="dxa"/>
            <w:vMerge w:val="restart"/>
            <w:tcBorders>
              <w:top w:val="single" w:sz="4" w:space="0" w:color="auto"/>
              <w:left w:val="nil"/>
              <w:right w:val="single" w:sz="4" w:space="0" w:color="auto"/>
            </w:tcBorders>
            <w:vAlign w:val="center"/>
          </w:tcPr>
          <w:p w14:paraId="49F9AEA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right w:val="single" w:sz="4" w:space="0" w:color="auto"/>
            </w:tcBorders>
            <w:vAlign w:val="center"/>
          </w:tcPr>
          <w:p w14:paraId="0AAD0BEA"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6DF94525" w14:textId="77777777" w:rsidTr="000030E7">
        <w:trPr>
          <w:gridAfter w:val="1"/>
          <w:wAfter w:w="1346" w:type="dxa"/>
          <w:trHeight w:val="307"/>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7C7BF6" w14:textId="77777777" w:rsidR="00A2549F" w:rsidRPr="005D6A57" w:rsidRDefault="00A2549F" w:rsidP="0097253D">
            <w:pPr>
              <w:spacing w:line="312" w:lineRule="auto"/>
              <w:contextualSpacing/>
              <w:rPr>
                <w:rFonts w:eastAsia="Times New Roman"/>
                <w:color w:val="000000" w:themeColor="text1"/>
                <w:sz w:val="22"/>
                <w:szCs w:val="22"/>
              </w:rPr>
            </w:pPr>
          </w:p>
        </w:tc>
        <w:tc>
          <w:tcPr>
            <w:tcW w:w="15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BAC8AB2" w14:textId="77777777" w:rsidR="00A2549F" w:rsidRPr="005D6A57" w:rsidRDefault="00A2549F" w:rsidP="0097253D">
            <w:pPr>
              <w:spacing w:line="312" w:lineRule="auto"/>
              <w:contextualSpacing/>
              <w:rPr>
                <w:rFonts w:eastAsia="Times New Roman"/>
                <w:color w:val="000000" w:themeColor="text1"/>
                <w:sz w:val="22"/>
                <w:szCs w:val="22"/>
              </w:rPr>
            </w:pPr>
          </w:p>
        </w:tc>
        <w:tc>
          <w:tcPr>
            <w:tcW w:w="12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1B219" w14:textId="77777777" w:rsidR="00A2549F" w:rsidRPr="005D6A57" w:rsidRDefault="00A2549F" w:rsidP="0097253D">
            <w:pPr>
              <w:spacing w:line="312" w:lineRule="auto"/>
              <w:contextualSpacing/>
              <w:rPr>
                <w:rFonts w:eastAsia="Times New Roman"/>
                <w:color w:val="000000" w:themeColor="text1"/>
                <w:sz w:val="22"/>
                <w:szCs w:val="22"/>
              </w:rPr>
            </w:pPr>
          </w:p>
        </w:tc>
        <w:tc>
          <w:tcPr>
            <w:tcW w:w="1134" w:type="dxa"/>
            <w:gridSpan w:val="2"/>
            <w:tcBorders>
              <w:top w:val="single" w:sz="4" w:space="0" w:color="auto"/>
              <w:left w:val="nil"/>
              <w:bottom w:val="single" w:sz="4" w:space="0" w:color="auto"/>
              <w:right w:val="single" w:sz="4" w:space="0" w:color="auto"/>
            </w:tcBorders>
            <w:vAlign w:val="center"/>
          </w:tcPr>
          <w:p w14:paraId="2A2A1DF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D092A" w14:textId="201151B3"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03%</w:t>
            </w:r>
            <w:r w:rsidR="009223EC" w:rsidRPr="005D6A57">
              <w:rPr>
                <w:rFonts w:eastAsia="Times New Roman"/>
                <w:color w:val="000000" w:themeColor="text1"/>
                <w:sz w:val="22"/>
                <w:szCs w:val="22"/>
              </w:rPr>
              <w:t xml:space="preserve"> </w:t>
            </w:r>
            <w:r w:rsidR="00A7164D" w:rsidRPr="005D6A57">
              <w:rPr>
                <w:rFonts w:eastAsia="Times New Roman"/>
                <w:color w:val="000000" w:themeColor="text1"/>
                <w:sz w:val="22"/>
                <w:szCs w:val="22"/>
              </w:rPr>
              <w:t xml:space="preserve">số tiền. </w:t>
            </w:r>
            <w:r w:rsidRPr="005D6A57">
              <w:rPr>
                <w:rFonts w:eastAsia="Times New Roman"/>
                <w:color w:val="000000" w:themeColor="text1"/>
                <w:sz w:val="22"/>
                <w:szCs w:val="22"/>
              </w:rPr>
              <w:t>Tối thiểu 2 USD/món</w:t>
            </w:r>
          </w:p>
        </w:tc>
        <w:tc>
          <w:tcPr>
            <w:tcW w:w="1138" w:type="dxa"/>
            <w:vMerge/>
            <w:tcBorders>
              <w:left w:val="single" w:sz="4" w:space="0" w:color="auto"/>
              <w:bottom w:val="single" w:sz="4" w:space="0" w:color="auto"/>
              <w:right w:val="single" w:sz="4" w:space="0" w:color="auto"/>
            </w:tcBorders>
            <w:shd w:val="clear" w:color="auto" w:fill="auto"/>
            <w:vAlign w:val="center"/>
          </w:tcPr>
          <w:p w14:paraId="50E56813" w14:textId="77777777" w:rsidR="00A2549F" w:rsidRPr="005D6A57" w:rsidRDefault="00A2549F" w:rsidP="0097253D">
            <w:pPr>
              <w:spacing w:line="312" w:lineRule="auto"/>
              <w:contextualSpacing/>
              <w:rPr>
                <w:rFonts w:eastAsia="Times New Roman"/>
                <w:color w:val="000000" w:themeColor="text1"/>
                <w:sz w:val="22"/>
                <w:szCs w:val="22"/>
              </w:rPr>
            </w:pPr>
          </w:p>
        </w:tc>
        <w:tc>
          <w:tcPr>
            <w:tcW w:w="2125" w:type="dxa"/>
            <w:vMerge/>
            <w:tcBorders>
              <w:left w:val="nil"/>
              <w:bottom w:val="single" w:sz="4" w:space="0" w:color="auto"/>
              <w:right w:val="single" w:sz="4" w:space="0" w:color="auto"/>
            </w:tcBorders>
            <w:vAlign w:val="center"/>
          </w:tcPr>
          <w:p w14:paraId="0BD67640" w14:textId="77777777" w:rsidR="00A2549F" w:rsidRPr="005D6A57" w:rsidRDefault="00A2549F" w:rsidP="0097253D">
            <w:pPr>
              <w:spacing w:line="312" w:lineRule="auto"/>
              <w:contextualSpacing/>
              <w:rPr>
                <w:bCs/>
                <w:iCs/>
                <w:color w:val="000000" w:themeColor="text1"/>
                <w:sz w:val="22"/>
                <w:szCs w:val="22"/>
                <w:shd w:val="clear" w:color="auto" w:fill="FFFFFF"/>
              </w:rPr>
            </w:pPr>
          </w:p>
        </w:tc>
        <w:tc>
          <w:tcPr>
            <w:tcW w:w="709" w:type="dxa"/>
            <w:vMerge/>
            <w:tcBorders>
              <w:left w:val="nil"/>
              <w:bottom w:val="single" w:sz="4" w:space="0" w:color="auto"/>
              <w:right w:val="single" w:sz="4" w:space="0" w:color="auto"/>
            </w:tcBorders>
            <w:vAlign w:val="center"/>
          </w:tcPr>
          <w:p w14:paraId="3D832475"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left w:val="nil"/>
              <w:bottom w:val="single" w:sz="4" w:space="0" w:color="auto"/>
              <w:right w:val="single" w:sz="4" w:space="0" w:color="auto"/>
            </w:tcBorders>
            <w:vAlign w:val="center"/>
          </w:tcPr>
          <w:p w14:paraId="6B1A609D"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2DF1F24B" w14:textId="77777777" w:rsidTr="000030E7">
        <w:trPr>
          <w:gridAfter w:val="1"/>
          <w:wAfter w:w="1346" w:type="dxa"/>
          <w:trHeight w:val="70"/>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E7BAE" w14:textId="77777777" w:rsidR="00A2549F" w:rsidRPr="005D6A57" w:rsidRDefault="00A2549F" w:rsidP="0097253D">
            <w:pPr>
              <w:spacing w:line="312" w:lineRule="auto"/>
              <w:contextualSpacing/>
              <w:rPr>
                <w:rFonts w:eastAsia="Times New Roman"/>
                <w:color w:val="000000" w:themeColor="text1"/>
                <w:sz w:val="22"/>
                <w:szCs w:val="22"/>
              </w:rPr>
            </w:pPr>
          </w:p>
        </w:tc>
        <w:tc>
          <w:tcPr>
            <w:tcW w:w="15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83B7098" w14:textId="77777777" w:rsidR="00A2549F" w:rsidRPr="005D6A57" w:rsidRDefault="00A2549F" w:rsidP="0097253D">
            <w:pPr>
              <w:spacing w:line="312" w:lineRule="auto"/>
              <w:contextualSpacing/>
              <w:rPr>
                <w:rFonts w:eastAsia="Times New Roman"/>
                <w:color w:val="000000" w:themeColor="text1"/>
                <w:sz w:val="22"/>
                <w:szCs w:val="22"/>
              </w:rPr>
            </w:pPr>
          </w:p>
        </w:tc>
        <w:tc>
          <w:tcPr>
            <w:tcW w:w="1269" w:type="dxa"/>
            <w:vMerge w:val="restart"/>
            <w:tcBorders>
              <w:top w:val="single" w:sz="4" w:space="0" w:color="auto"/>
              <w:left w:val="nil"/>
              <w:bottom w:val="single" w:sz="4" w:space="0" w:color="auto"/>
              <w:right w:val="single" w:sz="4" w:space="0" w:color="auto"/>
            </w:tcBorders>
            <w:shd w:val="clear" w:color="auto" w:fill="auto"/>
            <w:vAlign w:val="center"/>
          </w:tcPr>
          <w:p w14:paraId="6B5B3B6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Khác tỉnh/TP</w:t>
            </w:r>
          </w:p>
        </w:tc>
        <w:tc>
          <w:tcPr>
            <w:tcW w:w="1134" w:type="dxa"/>
            <w:gridSpan w:val="2"/>
            <w:tcBorders>
              <w:top w:val="single" w:sz="4" w:space="0" w:color="auto"/>
              <w:left w:val="nil"/>
              <w:bottom w:val="single" w:sz="4" w:space="0" w:color="auto"/>
              <w:right w:val="single" w:sz="4" w:space="0" w:color="auto"/>
            </w:tcBorders>
            <w:vAlign w:val="center"/>
          </w:tcPr>
          <w:p w14:paraId="2602C380" w14:textId="2956834D" w:rsidR="00A2549F" w:rsidRPr="005D6A57" w:rsidRDefault="00A62AA0"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VND</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1CD33" w14:textId="2E3F989B"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05%</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số tiền</w:t>
            </w:r>
            <w:r w:rsidR="00A7164D"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thiểu: 20.000 </w:t>
            </w:r>
            <w:r w:rsidR="00A62AA0" w:rsidRPr="005D6A57">
              <w:rPr>
                <w:rFonts w:eastAsia="Times New Roman"/>
                <w:color w:val="000000" w:themeColor="text1"/>
                <w:sz w:val="22"/>
                <w:szCs w:val="22"/>
              </w:rPr>
              <w:t>VND</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đa: 1.000.000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 xml:space="preserve">  </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79CC2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vMerge w:val="restart"/>
            <w:tcBorders>
              <w:top w:val="single" w:sz="4" w:space="0" w:color="auto"/>
              <w:left w:val="single" w:sz="4" w:space="0" w:color="auto"/>
              <w:right w:val="single" w:sz="4" w:space="0" w:color="auto"/>
            </w:tcBorders>
            <w:vAlign w:val="center"/>
          </w:tcPr>
          <w:p w14:paraId="7E990D70" w14:textId="77777777" w:rsidR="00A2549F" w:rsidRPr="005D6A57" w:rsidRDefault="00A2549F" w:rsidP="0097253D">
            <w:pPr>
              <w:spacing w:line="312" w:lineRule="auto"/>
              <w:contextualSpacing/>
              <w:rPr>
                <w:color w:val="000000" w:themeColor="text1"/>
                <w:sz w:val="22"/>
                <w:szCs w:val="22"/>
                <w:lang w:val="en-GB" w:eastAsia="en-GB"/>
              </w:rPr>
            </w:pPr>
            <w:r w:rsidRPr="005D6A57">
              <w:rPr>
                <w:bCs/>
                <w:iCs/>
                <w:color w:val="000000" w:themeColor="text1"/>
                <w:sz w:val="22"/>
                <w:szCs w:val="22"/>
                <w:shd w:val="clear" w:color="auto" w:fill="FFFFFF"/>
              </w:rPr>
              <w:t>NAB/G5H/16h</w:t>
            </w:r>
          </w:p>
        </w:tc>
        <w:tc>
          <w:tcPr>
            <w:tcW w:w="709" w:type="dxa"/>
            <w:vMerge/>
            <w:tcBorders>
              <w:top w:val="single" w:sz="4" w:space="0" w:color="auto"/>
              <w:left w:val="single" w:sz="4" w:space="0" w:color="auto"/>
              <w:right w:val="single" w:sz="4" w:space="0" w:color="auto"/>
            </w:tcBorders>
            <w:vAlign w:val="center"/>
          </w:tcPr>
          <w:p w14:paraId="50A580D7"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top w:val="single" w:sz="4" w:space="0" w:color="auto"/>
              <w:left w:val="single" w:sz="4" w:space="0" w:color="auto"/>
              <w:right w:val="single" w:sz="4" w:space="0" w:color="auto"/>
            </w:tcBorders>
            <w:vAlign w:val="center"/>
          </w:tcPr>
          <w:p w14:paraId="784C9B62"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6393474D" w14:textId="77777777" w:rsidTr="000030E7">
        <w:trPr>
          <w:gridAfter w:val="1"/>
          <w:wAfter w:w="1346" w:type="dxa"/>
          <w:trHeight w:val="464"/>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E8EC1B" w14:textId="77777777" w:rsidR="00A2549F" w:rsidRPr="005D6A57" w:rsidRDefault="00A2549F" w:rsidP="0097253D">
            <w:pPr>
              <w:spacing w:line="312" w:lineRule="auto"/>
              <w:contextualSpacing/>
              <w:rPr>
                <w:rFonts w:eastAsia="Times New Roman"/>
                <w:color w:val="000000" w:themeColor="text1"/>
                <w:sz w:val="22"/>
                <w:szCs w:val="22"/>
              </w:rPr>
            </w:pPr>
          </w:p>
        </w:tc>
        <w:tc>
          <w:tcPr>
            <w:tcW w:w="15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3B69EE0" w14:textId="77777777" w:rsidR="00A2549F" w:rsidRPr="005D6A57" w:rsidRDefault="00A2549F" w:rsidP="0097253D">
            <w:pPr>
              <w:spacing w:line="312" w:lineRule="auto"/>
              <w:contextualSpacing/>
              <w:rPr>
                <w:rFonts w:eastAsia="Times New Roman"/>
                <w:color w:val="000000" w:themeColor="text1"/>
                <w:sz w:val="22"/>
                <w:szCs w:val="22"/>
              </w:rPr>
            </w:pPr>
          </w:p>
        </w:tc>
        <w:tc>
          <w:tcPr>
            <w:tcW w:w="1269" w:type="dxa"/>
            <w:vMerge/>
            <w:tcBorders>
              <w:top w:val="single" w:sz="4" w:space="0" w:color="auto"/>
              <w:left w:val="nil"/>
              <w:bottom w:val="single" w:sz="4" w:space="0" w:color="auto"/>
              <w:right w:val="single" w:sz="4" w:space="0" w:color="auto"/>
            </w:tcBorders>
            <w:shd w:val="clear" w:color="auto" w:fill="auto"/>
            <w:vAlign w:val="center"/>
          </w:tcPr>
          <w:p w14:paraId="4FF9D3C3" w14:textId="77777777" w:rsidR="00A2549F" w:rsidRPr="005D6A57" w:rsidRDefault="00A2549F" w:rsidP="0097253D">
            <w:pPr>
              <w:spacing w:line="312" w:lineRule="auto"/>
              <w:contextualSpacing/>
              <w:rPr>
                <w:rFonts w:eastAsia="Times New Roman"/>
                <w:color w:val="000000" w:themeColor="text1"/>
                <w:sz w:val="22"/>
                <w:szCs w:val="22"/>
              </w:rPr>
            </w:pPr>
          </w:p>
        </w:tc>
        <w:tc>
          <w:tcPr>
            <w:tcW w:w="1134" w:type="dxa"/>
            <w:gridSpan w:val="2"/>
            <w:tcBorders>
              <w:top w:val="single" w:sz="4" w:space="0" w:color="auto"/>
              <w:left w:val="nil"/>
              <w:bottom w:val="single" w:sz="4" w:space="0" w:color="auto"/>
              <w:right w:val="single" w:sz="4" w:space="0" w:color="auto"/>
            </w:tcBorders>
            <w:vAlign w:val="center"/>
          </w:tcPr>
          <w:p w14:paraId="3E3DB84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27C57" w14:textId="5CF94A08"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05%</w:t>
            </w:r>
            <w:r w:rsidR="009223EC" w:rsidRPr="005D6A57">
              <w:rPr>
                <w:rFonts w:eastAsia="Times New Roman"/>
                <w:color w:val="000000" w:themeColor="text1"/>
                <w:sz w:val="22"/>
                <w:szCs w:val="22"/>
              </w:rPr>
              <w:t xml:space="preserve"> </w:t>
            </w:r>
            <w:r w:rsidR="00A7164D" w:rsidRPr="005D6A57">
              <w:rPr>
                <w:rFonts w:eastAsia="Times New Roman"/>
                <w:color w:val="000000" w:themeColor="text1"/>
                <w:sz w:val="22"/>
                <w:szCs w:val="22"/>
              </w:rPr>
              <w:t xml:space="preserve">số tiền. </w:t>
            </w:r>
            <w:r w:rsidRPr="005D6A57">
              <w:rPr>
                <w:rFonts w:eastAsia="Times New Roman"/>
                <w:color w:val="000000" w:themeColor="text1"/>
                <w:sz w:val="22"/>
                <w:szCs w:val="22"/>
              </w:rPr>
              <w:t>Tối thiểu 2 USD</w:t>
            </w:r>
            <w:r w:rsidR="009223EC" w:rsidRPr="005D6A57">
              <w:rPr>
                <w:rFonts w:eastAsia="Times New Roman"/>
                <w:color w:val="000000" w:themeColor="text1"/>
                <w:sz w:val="22"/>
                <w:szCs w:val="22"/>
              </w:rPr>
              <w:t xml:space="preserve">. </w:t>
            </w:r>
            <w:r w:rsidRPr="005D6A57">
              <w:rPr>
                <w:rFonts w:eastAsia="Times New Roman"/>
                <w:color w:val="000000" w:themeColor="text1"/>
                <w:sz w:val="22"/>
                <w:szCs w:val="22"/>
              </w:rPr>
              <w:t>Tối đa 50 USD</w:t>
            </w:r>
          </w:p>
        </w:tc>
        <w:tc>
          <w:tcPr>
            <w:tcW w:w="11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F8F093" w14:textId="77777777" w:rsidR="00A2549F" w:rsidRPr="005D6A57" w:rsidRDefault="00A2549F" w:rsidP="0097253D">
            <w:pPr>
              <w:spacing w:line="312" w:lineRule="auto"/>
              <w:contextualSpacing/>
              <w:rPr>
                <w:rFonts w:eastAsia="Times New Roman"/>
                <w:color w:val="000000" w:themeColor="text1"/>
                <w:sz w:val="22"/>
                <w:szCs w:val="22"/>
              </w:rPr>
            </w:pPr>
          </w:p>
        </w:tc>
        <w:tc>
          <w:tcPr>
            <w:tcW w:w="2125" w:type="dxa"/>
            <w:vMerge/>
            <w:tcBorders>
              <w:left w:val="single" w:sz="4" w:space="0" w:color="auto"/>
              <w:bottom w:val="single" w:sz="4" w:space="0" w:color="auto"/>
              <w:right w:val="single" w:sz="4" w:space="0" w:color="auto"/>
            </w:tcBorders>
            <w:vAlign w:val="center"/>
          </w:tcPr>
          <w:p w14:paraId="3A31D826" w14:textId="77777777" w:rsidR="00A2549F" w:rsidRPr="005D6A57" w:rsidRDefault="00A2549F" w:rsidP="0097253D">
            <w:pPr>
              <w:spacing w:line="312" w:lineRule="auto"/>
              <w:contextualSpacing/>
              <w:rPr>
                <w:bCs/>
                <w:iCs/>
                <w:color w:val="000000" w:themeColor="text1"/>
                <w:sz w:val="22"/>
                <w:szCs w:val="22"/>
                <w:shd w:val="clear" w:color="auto" w:fill="FFFFFF"/>
              </w:rPr>
            </w:pPr>
          </w:p>
        </w:tc>
        <w:tc>
          <w:tcPr>
            <w:tcW w:w="709" w:type="dxa"/>
            <w:vMerge/>
            <w:tcBorders>
              <w:left w:val="single" w:sz="4" w:space="0" w:color="auto"/>
              <w:bottom w:val="single" w:sz="4" w:space="0" w:color="auto"/>
              <w:right w:val="single" w:sz="4" w:space="0" w:color="auto"/>
            </w:tcBorders>
            <w:vAlign w:val="center"/>
          </w:tcPr>
          <w:p w14:paraId="253DEBBE"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left w:val="single" w:sz="4" w:space="0" w:color="auto"/>
              <w:bottom w:val="single" w:sz="4" w:space="0" w:color="auto"/>
              <w:right w:val="single" w:sz="4" w:space="0" w:color="auto"/>
            </w:tcBorders>
            <w:vAlign w:val="center"/>
          </w:tcPr>
          <w:p w14:paraId="5389ABDE"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4B2556EC" w14:textId="77777777" w:rsidTr="007034BD">
        <w:trPr>
          <w:gridAfter w:val="1"/>
          <w:wAfter w:w="1346" w:type="dxa"/>
          <w:trHeight w:val="464"/>
        </w:trPr>
        <w:tc>
          <w:tcPr>
            <w:tcW w:w="702" w:type="dxa"/>
            <w:tcBorders>
              <w:left w:val="single" w:sz="4" w:space="0" w:color="auto"/>
              <w:bottom w:val="single" w:sz="4" w:space="0" w:color="auto"/>
              <w:right w:val="single" w:sz="4" w:space="0" w:color="auto"/>
            </w:tcBorders>
            <w:shd w:val="clear" w:color="auto" w:fill="auto"/>
            <w:vAlign w:val="center"/>
          </w:tcPr>
          <w:p w14:paraId="24234524"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4.2.2</w:t>
            </w:r>
          </w:p>
        </w:tc>
        <w:tc>
          <w:tcPr>
            <w:tcW w:w="3958" w:type="dxa"/>
            <w:gridSpan w:val="5"/>
            <w:tcBorders>
              <w:left w:val="single" w:sz="4" w:space="0" w:color="auto"/>
              <w:bottom w:val="single" w:sz="4" w:space="0" w:color="auto"/>
              <w:right w:val="single" w:sz="4" w:space="0" w:color="auto"/>
            </w:tcBorders>
            <w:shd w:val="clear" w:color="auto" w:fill="auto"/>
            <w:vAlign w:val="center"/>
          </w:tcPr>
          <w:p w14:paraId="78204CB1" w14:textId="39D6A6EC" w:rsidR="00A2549F" w:rsidRPr="005D6A57" w:rsidRDefault="004B56E2"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Chuyển cho người nhận bằng Thẻ CC</w:t>
            </w:r>
            <w:r w:rsidR="00A2549F" w:rsidRPr="005D6A57">
              <w:rPr>
                <w:rFonts w:eastAsia="Times New Roman"/>
                <w:color w:val="000000" w:themeColor="text1"/>
                <w:sz w:val="22"/>
                <w:szCs w:val="22"/>
              </w:rPr>
              <w:t>/CCCD/Hộ chiếu</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67669" w14:textId="192F0B90" w:rsidR="00A7164D" w:rsidRPr="005D6A57" w:rsidRDefault="00A7164D"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9F2C33" w:rsidRPr="005D6A57">
              <w:rPr>
                <w:rFonts w:eastAsia="Times New Roman"/>
                <w:color w:val="000000" w:themeColor="text1"/>
                <w:sz w:val="22"/>
                <w:szCs w:val="22"/>
              </w:rPr>
              <w:t>,</w:t>
            </w:r>
            <w:r w:rsidRPr="005D6A57">
              <w:rPr>
                <w:rFonts w:eastAsia="Times New Roman"/>
                <w:color w:val="000000" w:themeColor="text1"/>
                <w:sz w:val="22"/>
                <w:szCs w:val="22"/>
              </w:rPr>
              <w:t xml:space="preserve">02%/số tiền. </w:t>
            </w:r>
          </w:p>
          <w:p w14:paraId="0A2B219C" w14:textId="706AA4F0"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Tối thiểu 20.000 </w:t>
            </w:r>
            <w:r w:rsidR="00A62AA0" w:rsidRPr="005D6A57">
              <w:rPr>
                <w:rFonts w:eastAsia="Times New Roman"/>
                <w:color w:val="000000" w:themeColor="text1"/>
                <w:sz w:val="22"/>
                <w:szCs w:val="22"/>
              </w:rPr>
              <w:t>VND</w:t>
            </w:r>
            <w:r w:rsidR="00184B8C"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đa 1.000.000 </w:t>
            </w:r>
            <w:r w:rsidR="00A62AA0" w:rsidRPr="005D6A57">
              <w:rPr>
                <w:rFonts w:eastAsia="Times New Roman"/>
                <w:color w:val="000000" w:themeColor="text1"/>
                <w:sz w:val="22"/>
                <w:szCs w:val="22"/>
              </w:rPr>
              <w:t>VND</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3B5022A"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auto"/>
            </w:tcBorders>
            <w:vAlign w:val="center"/>
          </w:tcPr>
          <w:p w14:paraId="4220CA58" w14:textId="77777777" w:rsidR="00A2549F" w:rsidRPr="005D6A57" w:rsidRDefault="00A2549F" w:rsidP="0097253D">
            <w:pPr>
              <w:spacing w:line="312" w:lineRule="auto"/>
              <w:contextualSpacing/>
              <w:rPr>
                <w:b/>
                <w:bCs/>
                <w:i/>
                <w:iCs/>
                <w:color w:val="000000" w:themeColor="text1"/>
                <w:sz w:val="22"/>
                <w:szCs w:val="22"/>
                <w:shd w:val="clear" w:color="auto" w:fill="FFFFFF"/>
              </w:rPr>
            </w:pPr>
            <w:r w:rsidRPr="005D6A57">
              <w:rPr>
                <w:color w:val="000000" w:themeColor="text1"/>
                <w:sz w:val="22"/>
                <w:szCs w:val="22"/>
                <w:lang w:val="en-GB" w:eastAsia="en-GB"/>
              </w:rPr>
              <w:t>VL/NGOAIABB – C.tien vang lai ngoai he thong ABB</w:t>
            </w:r>
          </w:p>
        </w:tc>
        <w:tc>
          <w:tcPr>
            <w:tcW w:w="709" w:type="dxa"/>
            <w:tcBorders>
              <w:top w:val="single" w:sz="4" w:space="0" w:color="auto"/>
              <w:left w:val="single" w:sz="4" w:space="0" w:color="auto"/>
              <w:bottom w:val="single" w:sz="4" w:space="0" w:color="auto"/>
              <w:right w:val="single" w:sz="4" w:space="0" w:color="auto"/>
            </w:tcBorders>
            <w:vAlign w:val="center"/>
          </w:tcPr>
          <w:p w14:paraId="7EFF5793"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4CF98CB"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4107F5A1" w14:textId="77777777" w:rsidTr="0097253D">
        <w:trPr>
          <w:gridAfter w:val="1"/>
          <w:wAfter w:w="1346" w:type="dxa"/>
          <w:trHeight w:val="347"/>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28477E5"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4.3</w:t>
            </w:r>
          </w:p>
        </w:tc>
        <w:tc>
          <w:tcPr>
            <w:tcW w:w="13190" w:type="dxa"/>
            <w:gridSpan w:val="10"/>
            <w:tcBorders>
              <w:top w:val="single" w:sz="4" w:space="0" w:color="auto"/>
              <w:left w:val="nil"/>
              <w:bottom w:val="single" w:sz="4" w:space="0" w:color="auto"/>
              <w:right w:val="single" w:sz="4" w:space="0" w:color="auto"/>
            </w:tcBorders>
            <w:vAlign w:val="center"/>
          </w:tcPr>
          <w:p w14:paraId="5EF87610" w14:textId="060B00A9"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Chuyển tiền đi</w:t>
            </w:r>
            <w:r w:rsidR="009223EC" w:rsidRPr="005D6A57">
              <w:rPr>
                <w:rFonts w:eastAsia="Times New Roman"/>
                <w:b/>
                <w:color w:val="000000" w:themeColor="text1"/>
                <w:sz w:val="22"/>
                <w:szCs w:val="22"/>
              </w:rPr>
              <w:t xml:space="preserve"> </w:t>
            </w:r>
            <w:r w:rsidRPr="005D6A57">
              <w:rPr>
                <w:rFonts w:eastAsia="Times New Roman"/>
                <w:b/>
                <w:color w:val="000000" w:themeColor="text1"/>
                <w:sz w:val="22"/>
                <w:szCs w:val="22"/>
              </w:rPr>
              <w:t xml:space="preserve">từ TKTT trong vòng 02 (hai) ngày làm việc kể từ ngày khách hàng nộp tiền vào </w:t>
            </w:r>
            <w:r w:rsidR="009223EC" w:rsidRPr="005D6A57">
              <w:rPr>
                <w:rFonts w:eastAsia="Times New Roman"/>
                <w:b/>
                <w:color w:val="000000" w:themeColor="text1"/>
                <w:sz w:val="22"/>
                <w:szCs w:val="22"/>
              </w:rPr>
              <w:t>TKTT đó</w:t>
            </w:r>
            <w:r w:rsidRPr="005D6A57" w:rsidDel="00A50D23">
              <w:rPr>
                <w:rFonts w:eastAsia="Times New Roman"/>
                <w:b/>
                <w:color w:val="000000" w:themeColor="text1"/>
                <w:sz w:val="22"/>
                <w:szCs w:val="22"/>
              </w:rPr>
              <w:t xml:space="preserve"> </w:t>
            </w:r>
          </w:p>
        </w:tc>
        <w:tc>
          <w:tcPr>
            <w:tcW w:w="1276" w:type="dxa"/>
            <w:tcBorders>
              <w:top w:val="single" w:sz="4" w:space="0" w:color="auto"/>
              <w:left w:val="nil"/>
              <w:bottom w:val="single" w:sz="4" w:space="0" w:color="auto"/>
              <w:right w:val="single" w:sz="4" w:space="0" w:color="auto"/>
            </w:tcBorders>
            <w:vAlign w:val="center"/>
          </w:tcPr>
          <w:p w14:paraId="7CD636F9" w14:textId="77777777" w:rsidR="00A2549F" w:rsidRPr="005D6A57" w:rsidRDefault="00A2549F" w:rsidP="0097253D">
            <w:pPr>
              <w:spacing w:line="312" w:lineRule="auto"/>
              <w:contextualSpacing/>
              <w:jc w:val="center"/>
              <w:rPr>
                <w:rFonts w:eastAsia="Times New Roman"/>
                <w:b/>
                <w:color w:val="000000" w:themeColor="text1"/>
                <w:sz w:val="22"/>
                <w:szCs w:val="22"/>
              </w:rPr>
            </w:pPr>
          </w:p>
        </w:tc>
      </w:tr>
      <w:tr w:rsidR="005D6A57" w:rsidRPr="005D6A57" w14:paraId="57D9751D" w14:textId="77777777" w:rsidTr="007034BD">
        <w:trPr>
          <w:gridAfter w:val="1"/>
          <w:wAfter w:w="1346" w:type="dxa"/>
          <w:trHeight w:val="285"/>
        </w:trPr>
        <w:tc>
          <w:tcPr>
            <w:tcW w:w="702" w:type="dxa"/>
            <w:tcBorders>
              <w:top w:val="nil"/>
              <w:left w:val="single" w:sz="4" w:space="0" w:color="auto"/>
              <w:bottom w:val="single" w:sz="4" w:space="0" w:color="auto"/>
              <w:right w:val="single" w:sz="4" w:space="0" w:color="auto"/>
            </w:tcBorders>
            <w:shd w:val="clear" w:color="auto" w:fill="auto"/>
            <w:vAlign w:val="center"/>
          </w:tcPr>
          <w:p w14:paraId="6966EF09" w14:textId="77777777" w:rsidR="00A2549F" w:rsidRPr="005D6A57" w:rsidRDefault="00A2549F" w:rsidP="0097253D">
            <w:pPr>
              <w:spacing w:line="312" w:lineRule="auto"/>
              <w:contextualSpacing/>
              <w:rPr>
                <w:rFonts w:eastAsia="Times New Roman"/>
                <w:b/>
                <w:bCs/>
                <w:color w:val="000000" w:themeColor="text1"/>
                <w:sz w:val="22"/>
                <w:szCs w:val="22"/>
              </w:rPr>
            </w:pPr>
          </w:p>
        </w:tc>
        <w:tc>
          <w:tcPr>
            <w:tcW w:w="10356" w:type="dxa"/>
            <w:gridSpan w:val="8"/>
            <w:tcBorders>
              <w:top w:val="single" w:sz="4" w:space="0" w:color="auto"/>
              <w:left w:val="nil"/>
              <w:bottom w:val="single" w:sz="4" w:space="0" w:color="auto"/>
              <w:right w:val="single" w:sz="4" w:space="0" w:color="auto"/>
            </w:tcBorders>
            <w:vAlign w:val="center"/>
          </w:tcPr>
          <w:p w14:paraId="2CED2C66" w14:textId="6F2514F4"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Ngoài phí chuyển tiền</w:t>
            </w:r>
            <w:r w:rsidR="009223EC" w:rsidRPr="005D6A57">
              <w:rPr>
                <w:rFonts w:eastAsia="Times New Roman"/>
                <w:color w:val="000000" w:themeColor="text1"/>
                <w:sz w:val="22"/>
                <w:szCs w:val="22"/>
              </w:rPr>
              <w:t>,</w:t>
            </w:r>
            <w:r w:rsidRPr="005D6A57">
              <w:rPr>
                <w:rFonts w:eastAsia="Times New Roman"/>
                <w:color w:val="000000" w:themeColor="text1"/>
                <w:sz w:val="22"/>
                <w:szCs w:val="22"/>
              </w:rPr>
              <w:t xml:space="preserve"> thu thêm phí kiểm đếm tại mục E – Dịch vụ ngân quỹ</w:t>
            </w:r>
          </w:p>
        </w:tc>
        <w:tc>
          <w:tcPr>
            <w:tcW w:w="2125" w:type="dxa"/>
            <w:tcBorders>
              <w:top w:val="single" w:sz="4" w:space="0" w:color="auto"/>
              <w:left w:val="nil"/>
              <w:bottom w:val="single" w:sz="4" w:space="0" w:color="auto"/>
              <w:right w:val="single" w:sz="4" w:space="0" w:color="auto"/>
            </w:tcBorders>
            <w:vAlign w:val="center"/>
          </w:tcPr>
          <w:p w14:paraId="21CD0FC3" w14:textId="77777777" w:rsidR="00A2549F" w:rsidRPr="005D6A57" w:rsidRDefault="00A2549F" w:rsidP="0097253D">
            <w:pPr>
              <w:spacing w:line="312" w:lineRule="auto"/>
              <w:contextualSpacing/>
              <w:rPr>
                <w:color w:val="000000" w:themeColor="text1"/>
                <w:sz w:val="22"/>
                <w:szCs w:val="22"/>
                <w:lang w:val="en-GB" w:eastAsia="en-GB"/>
              </w:rPr>
            </w:pPr>
            <w:r w:rsidRPr="005D6A57">
              <w:rPr>
                <w:color w:val="000000" w:themeColor="text1"/>
                <w:sz w:val="22"/>
                <w:szCs w:val="22"/>
              </w:rPr>
              <w:t>KIEMDEM/CK – Phi kiem dem – Chuyen khoan</w:t>
            </w:r>
          </w:p>
        </w:tc>
        <w:tc>
          <w:tcPr>
            <w:tcW w:w="709" w:type="dxa"/>
            <w:tcBorders>
              <w:top w:val="single" w:sz="4" w:space="0" w:color="auto"/>
              <w:left w:val="nil"/>
              <w:bottom w:val="single" w:sz="4" w:space="0" w:color="auto"/>
              <w:right w:val="single" w:sz="4" w:space="0" w:color="auto"/>
            </w:tcBorders>
            <w:vAlign w:val="center"/>
          </w:tcPr>
          <w:p w14:paraId="52E262F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auto"/>
            </w:tcBorders>
            <w:vAlign w:val="center"/>
          </w:tcPr>
          <w:p w14:paraId="51FC51C3"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16DEEB9" w14:textId="77777777" w:rsidTr="007034BD">
        <w:trPr>
          <w:gridAfter w:val="1"/>
          <w:wAfter w:w="1346" w:type="dxa"/>
          <w:trHeight w:val="380"/>
        </w:trPr>
        <w:tc>
          <w:tcPr>
            <w:tcW w:w="702" w:type="dxa"/>
            <w:tcBorders>
              <w:top w:val="nil"/>
              <w:left w:val="single" w:sz="4" w:space="0" w:color="auto"/>
              <w:bottom w:val="single" w:sz="4" w:space="0" w:color="auto"/>
              <w:right w:val="single" w:sz="4" w:space="0" w:color="auto"/>
            </w:tcBorders>
            <w:shd w:val="clear" w:color="auto" w:fill="auto"/>
            <w:vAlign w:val="center"/>
          </w:tcPr>
          <w:p w14:paraId="4C6EBA1E"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4.4</w:t>
            </w:r>
          </w:p>
        </w:tc>
        <w:tc>
          <w:tcPr>
            <w:tcW w:w="13190" w:type="dxa"/>
            <w:gridSpan w:val="10"/>
            <w:tcBorders>
              <w:top w:val="single" w:sz="4" w:space="0" w:color="auto"/>
              <w:left w:val="nil"/>
              <w:bottom w:val="single" w:sz="4" w:space="0" w:color="auto"/>
              <w:right w:val="single" w:sz="4" w:space="0" w:color="auto"/>
            </w:tcBorders>
            <w:vAlign w:val="center"/>
          </w:tcPr>
          <w:p w14:paraId="4EE6EFE8" w14:textId="6710588E"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 xml:space="preserve">Chi hộ tiền lương/chuyển khoản theo lô (thu trên tài khoản </w:t>
            </w:r>
            <w:r w:rsidR="007C4A64" w:rsidRPr="005D6A57">
              <w:rPr>
                <w:rFonts w:eastAsia="Times New Roman"/>
                <w:b/>
                <w:bCs/>
                <w:color w:val="000000" w:themeColor="text1"/>
                <w:sz w:val="22"/>
                <w:szCs w:val="22"/>
              </w:rPr>
              <w:t>chuyển</w:t>
            </w:r>
            <w:r w:rsidRPr="005D6A57">
              <w:rPr>
                <w:rFonts w:eastAsia="Times New Roman"/>
                <w:b/>
                <w:bCs/>
                <w:color w:val="000000" w:themeColor="text1"/>
                <w:sz w:val="22"/>
                <w:szCs w:val="22"/>
              </w:rPr>
              <w:t>)</w:t>
            </w:r>
          </w:p>
        </w:tc>
        <w:tc>
          <w:tcPr>
            <w:tcW w:w="1276" w:type="dxa"/>
            <w:tcBorders>
              <w:top w:val="single" w:sz="4" w:space="0" w:color="auto"/>
              <w:left w:val="nil"/>
              <w:bottom w:val="single" w:sz="4" w:space="0" w:color="auto"/>
              <w:right w:val="single" w:sz="4" w:space="0" w:color="auto"/>
            </w:tcBorders>
            <w:vAlign w:val="center"/>
          </w:tcPr>
          <w:p w14:paraId="0C8E7D69"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26D40E9C" w14:textId="77777777" w:rsidTr="007034BD">
        <w:trPr>
          <w:gridAfter w:val="1"/>
          <w:wAfter w:w="1346" w:type="dxa"/>
          <w:trHeight w:val="880"/>
        </w:trPr>
        <w:tc>
          <w:tcPr>
            <w:tcW w:w="702" w:type="dxa"/>
            <w:tcBorders>
              <w:top w:val="nil"/>
              <w:left w:val="single" w:sz="4" w:space="0" w:color="auto"/>
              <w:bottom w:val="single" w:sz="4" w:space="0" w:color="auto"/>
              <w:right w:val="single" w:sz="4" w:space="0" w:color="auto"/>
            </w:tcBorders>
            <w:shd w:val="clear" w:color="auto" w:fill="auto"/>
            <w:vAlign w:val="center"/>
          </w:tcPr>
          <w:p w14:paraId="016C1749"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4.4.1</w:t>
            </w:r>
          </w:p>
        </w:tc>
        <w:tc>
          <w:tcPr>
            <w:tcW w:w="3958" w:type="dxa"/>
            <w:gridSpan w:val="5"/>
            <w:tcBorders>
              <w:top w:val="single" w:sz="4" w:space="0" w:color="auto"/>
              <w:left w:val="nil"/>
              <w:bottom w:val="single" w:sz="4" w:space="0" w:color="auto"/>
              <w:right w:val="single" w:sz="4" w:space="0" w:color="auto"/>
            </w:tcBorders>
            <w:shd w:val="clear" w:color="auto" w:fill="auto"/>
            <w:vAlign w:val="center"/>
          </w:tcPr>
          <w:p w14:paraId="2AC60A76" w14:textId="4A662C28" w:rsidR="00A2549F" w:rsidRPr="005D6A57" w:rsidRDefault="007C4A64" w:rsidP="005C5413">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Nếu t</w:t>
            </w:r>
            <w:r w:rsidR="00A2549F" w:rsidRPr="005D6A57">
              <w:rPr>
                <w:rFonts w:eastAsia="Times New Roman"/>
                <w:color w:val="000000" w:themeColor="text1"/>
                <w:sz w:val="22"/>
                <w:szCs w:val="22"/>
              </w:rPr>
              <w:t xml:space="preserve">ài khoản người thụ hưởng tại </w:t>
            </w:r>
            <w:r w:rsidR="005C5413" w:rsidRPr="005D6A57">
              <w:rPr>
                <w:rFonts w:eastAsia="Times New Roman"/>
                <w:color w:val="000000" w:themeColor="text1"/>
                <w:sz w:val="22"/>
                <w:szCs w:val="22"/>
              </w:rPr>
              <w:t>ABBank</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C1A87" w14:textId="335D044F"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1.000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/tài khoản</w:t>
            </w:r>
            <w:r w:rsidR="001255C3" w:rsidRPr="005D6A57">
              <w:rPr>
                <w:rFonts w:eastAsia="Times New Roman"/>
                <w:color w:val="000000" w:themeColor="text1"/>
                <w:sz w:val="22"/>
                <w:szCs w:val="22"/>
              </w:rPr>
              <w:t xml:space="preserve"> thụ hưởng</w:t>
            </w:r>
            <w:r w:rsidRPr="005D6A57">
              <w:rPr>
                <w:rFonts w:eastAsia="Times New Roman"/>
                <w:color w:val="000000" w:themeColor="text1"/>
                <w:sz w:val="22"/>
                <w:szCs w:val="22"/>
              </w:rPr>
              <w:br/>
              <w:t xml:space="preserve">Tối thiểu 20.000 </w:t>
            </w:r>
            <w:r w:rsidR="00A62AA0" w:rsidRPr="005D6A57">
              <w:rPr>
                <w:rFonts w:eastAsia="Times New Roman"/>
                <w:color w:val="000000" w:themeColor="text1"/>
                <w:sz w:val="22"/>
                <w:szCs w:val="22"/>
              </w:rPr>
              <w:t>VND</w:t>
            </w:r>
            <w:r w:rsidR="007C4A64" w:rsidRPr="005D6A57">
              <w:rPr>
                <w:rFonts w:eastAsia="Times New Roman"/>
                <w:color w:val="000000" w:themeColor="text1"/>
                <w:sz w:val="22"/>
                <w:szCs w:val="22"/>
              </w:rPr>
              <w:t>/</w:t>
            </w:r>
            <w:r w:rsidRPr="005D6A57">
              <w:rPr>
                <w:rFonts w:eastAsia="Times New Roman"/>
                <w:color w:val="000000" w:themeColor="text1"/>
                <w:sz w:val="22"/>
                <w:szCs w:val="22"/>
              </w:rPr>
              <w:t>01 (một) lô giao dịch</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BE25ADD"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nil"/>
              <w:bottom w:val="single" w:sz="4" w:space="0" w:color="auto"/>
              <w:right w:val="single" w:sz="4" w:space="0" w:color="auto"/>
            </w:tcBorders>
            <w:vAlign w:val="center"/>
          </w:tcPr>
          <w:p w14:paraId="75C499C0" w14:textId="77777777" w:rsidR="00A2549F" w:rsidRPr="005D6A57" w:rsidRDefault="00A2549F" w:rsidP="0097253D">
            <w:pPr>
              <w:spacing w:line="312" w:lineRule="auto"/>
              <w:contextualSpacing/>
              <w:rPr>
                <w:color w:val="000000" w:themeColor="text1"/>
                <w:sz w:val="22"/>
                <w:szCs w:val="22"/>
                <w:lang w:val="en-GB" w:eastAsia="en-GB"/>
              </w:rPr>
            </w:pPr>
          </w:p>
        </w:tc>
        <w:tc>
          <w:tcPr>
            <w:tcW w:w="709" w:type="dxa"/>
            <w:tcBorders>
              <w:top w:val="single" w:sz="4" w:space="0" w:color="auto"/>
              <w:left w:val="nil"/>
              <w:bottom w:val="single" w:sz="4" w:space="0" w:color="auto"/>
              <w:right w:val="single" w:sz="4" w:space="0" w:color="auto"/>
            </w:tcBorders>
            <w:vAlign w:val="center"/>
          </w:tcPr>
          <w:p w14:paraId="124B4B98"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auto"/>
            </w:tcBorders>
            <w:vAlign w:val="center"/>
          </w:tcPr>
          <w:p w14:paraId="6D9FCEF9"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3E472C43" w14:textId="77777777" w:rsidTr="007034BD">
        <w:trPr>
          <w:gridAfter w:val="1"/>
          <w:wAfter w:w="1346" w:type="dxa"/>
          <w:trHeight w:val="495"/>
        </w:trPr>
        <w:tc>
          <w:tcPr>
            <w:tcW w:w="702" w:type="dxa"/>
            <w:tcBorders>
              <w:top w:val="nil"/>
              <w:left w:val="single" w:sz="4" w:space="0" w:color="auto"/>
              <w:bottom w:val="single" w:sz="4" w:space="0" w:color="auto"/>
              <w:right w:val="single" w:sz="4" w:space="0" w:color="auto"/>
            </w:tcBorders>
            <w:shd w:val="clear" w:color="auto" w:fill="auto"/>
            <w:vAlign w:val="center"/>
          </w:tcPr>
          <w:p w14:paraId="30413CBB"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4.4.2</w:t>
            </w:r>
          </w:p>
        </w:tc>
        <w:tc>
          <w:tcPr>
            <w:tcW w:w="3958" w:type="dxa"/>
            <w:gridSpan w:val="5"/>
            <w:tcBorders>
              <w:top w:val="single" w:sz="4" w:space="0" w:color="auto"/>
              <w:left w:val="nil"/>
              <w:bottom w:val="single" w:sz="4" w:space="0" w:color="auto"/>
              <w:right w:val="single" w:sz="4" w:space="0" w:color="auto"/>
            </w:tcBorders>
            <w:shd w:val="clear" w:color="auto" w:fill="auto"/>
            <w:vAlign w:val="center"/>
          </w:tcPr>
          <w:p w14:paraId="51C3A567" w14:textId="7BA69309" w:rsidR="00A2549F" w:rsidRPr="005D6A57" w:rsidRDefault="007C4A64"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Nếu t</w:t>
            </w:r>
            <w:r w:rsidR="00A2549F" w:rsidRPr="005D6A57">
              <w:rPr>
                <w:rFonts w:eastAsia="Times New Roman"/>
                <w:color w:val="000000" w:themeColor="text1"/>
                <w:sz w:val="22"/>
                <w:szCs w:val="22"/>
              </w:rPr>
              <w:t xml:space="preserve">ài khoản người thụ hưởng ngoài hệ thống </w:t>
            </w:r>
            <w:r w:rsidR="005C5413" w:rsidRPr="005D6A57">
              <w:rPr>
                <w:rFonts w:eastAsia="Times New Roman"/>
                <w:color w:val="000000" w:themeColor="text1"/>
                <w:sz w:val="22"/>
                <w:szCs w:val="22"/>
              </w:rPr>
              <w:t>ABBank</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AD4798" w14:textId="04F812D8"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1.000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/tài khoản</w:t>
            </w:r>
            <w:r w:rsidR="007C4A64" w:rsidRPr="005D6A57">
              <w:rPr>
                <w:rFonts w:eastAsia="Times New Roman"/>
                <w:color w:val="000000" w:themeColor="text1"/>
                <w:sz w:val="22"/>
                <w:szCs w:val="22"/>
              </w:rPr>
              <w:t xml:space="preserve"> thụ hưởng</w:t>
            </w:r>
            <w:r w:rsidRPr="005D6A57">
              <w:rPr>
                <w:rFonts w:eastAsia="Times New Roman"/>
                <w:color w:val="000000" w:themeColor="text1"/>
                <w:sz w:val="22"/>
                <w:szCs w:val="22"/>
              </w:rPr>
              <w:t xml:space="preserve"> + thu phí dịch vụ chuyển tiền ngoài hệ thống </w:t>
            </w:r>
            <w:r w:rsidR="005C5413" w:rsidRPr="005D6A57">
              <w:rPr>
                <w:rFonts w:eastAsia="Times New Roman"/>
                <w:color w:val="000000" w:themeColor="text1"/>
                <w:sz w:val="22"/>
                <w:szCs w:val="22"/>
              </w:rPr>
              <w:t>ABBank</w:t>
            </w:r>
            <w:r w:rsidRPr="005D6A57">
              <w:rPr>
                <w:rFonts w:eastAsia="Times New Roman"/>
                <w:color w:val="000000" w:themeColor="text1"/>
                <w:sz w:val="22"/>
                <w:szCs w:val="22"/>
              </w:rPr>
              <w:t xml:space="preserve"> tại mục phí 4.2</w:t>
            </w:r>
          </w:p>
        </w:tc>
        <w:tc>
          <w:tcPr>
            <w:tcW w:w="2125" w:type="dxa"/>
            <w:tcBorders>
              <w:top w:val="single" w:sz="4" w:space="0" w:color="auto"/>
              <w:left w:val="nil"/>
              <w:bottom w:val="single" w:sz="4" w:space="0" w:color="auto"/>
              <w:right w:val="single" w:sz="4" w:space="0" w:color="auto"/>
            </w:tcBorders>
            <w:vAlign w:val="center"/>
          </w:tcPr>
          <w:p w14:paraId="67A070A0"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auto"/>
            </w:tcBorders>
            <w:vAlign w:val="center"/>
          </w:tcPr>
          <w:p w14:paraId="110DA53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auto"/>
            </w:tcBorders>
            <w:vAlign w:val="center"/>
          </w:tcPr>
          <w:p w14:paraId="5388B2FB"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18283EE0" w14:textId="77777777" w:rsidTr="007034BD">
        <w:trPr>
          <w:gridAfter w:val="1"/>
          <w:wAfter w:w="1346" w:type="dxa"/>
          <w:trHeight w:val="495"/>
        </w:trPr>
        <w:tc>
          <w:tcPr>
            <w:tcW w:w="702" w:type="dxa"/>
            <w:tcBorders>
              <w:top w:val="nil"/>
              <w:left w:val="single" w:sz="4" w:space="0" w:color="auto"/>
              <w:bottom w:val="single" w:sz="4" w:space="0" w:color="auto"/>
              <w:right w:val="single" w:sz="4" w:space="0" w:color="auto"/>
            </w:tcBorders>
            <w:shd w:val="clear" w:color="auto" w:fill="auto"/>
            <w:vAlign w:val="center"/>
          </w:tcPr>
          <w:p w14:paraId="4B79E174"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4.5</w:t>
            </w:r>
          </w:p>
        </w:tc>
        <w:tc>
          <w:tcPr>
            <w:tcW w:w="3958" w:type="dxa"/>
            <w:gridSpan w:val="5"/>
            <w:tcBorders>
              <w:top w:val="single" w:sz="4" w:space="0" w:color="auto"/>
              <w:left w:val="nil"/>
              <w:bottom w:val="single" w:sz="4" w:space="0" w:color="auto"/>
              <w:right w:val="single" w:sz="4" w:space="0" w:color="auto"/>
            </w:tcBorders>
            <w:shd w:val="clear" w:color="auto" w:fill="auto"/>
            <w:vAlign w:val="center"/>
          </w:tcPr>
          <w:p w14:paraId="1DCAF430" w14:textId="77777777"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Phí chuyển khoản nhanh liên ngân hàng tại quầy</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68F23" w14:textId="46644FFE"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10.000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/món</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CADDFF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nil"/>
              <w:bottom w:val="single" w:sz="4" w:space="0" w:color="auto"/>
              <w:right w:val="single" w:sz="4" w:space="0" w:color="auto"/>
            </w:tcBorders>
            <w:vAlign w:val="center"/>
          </w:tcPr>
          <w:p w14:paraId="25752387" w14:textId="7ACE85D5"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Người chuyển trả</w:t>
            </w:r>
            <w:r w:rsidR="004B56E2" w:rsidRPr="005D6A57">
              <w:rPr>
                <w:rFonts w:eastAsia="Times New Roman"/>
                <w:color w:val="000000" w:themeColor="text1"/>
                <w:sz w:val="22"/>
                <w:szCs w:val="22"/>
              </w:rPr>
              <w:t xml:space="preserve"> </w:t>
            </w:r>
            <w:r w:rsidRPr="005D6A57">
              <w:rPr>
                <w:rFonts w:eastAsia="Times New Roman"/>
                <w:color w:val="000000" w:themeColor="text1"/>
                <w:sz w:val="22"/>
                <w:szCs w:val="22"/>
              </w:rPr>
              <w:t>(DEBIT PLUS CHARGES)</w:t>
            </w:r>
          </w:p>
        </w:tc>
        <w:tc>
          <w:tcPr>
            <w:tcW w:w="709" w:type="dxa"/>
            <w:tcBorders>
              <w:top w:val="single" w:sz="4" w:space="0" w:color="auto"/>
              <w:left w:val="nil"/>
              <w:bottom w:val="single" w:sz="4" w:space="0" w:color="auto"/>
              <w:right w:val="single" w:sz="4" w:space="0" w:color="auto"/>
            </w:tcBorders>
            <w:vAlign w:val="center"/>
          </w:tcPr>
          <w:p w14:paraId="19E0B90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auto"/>
            </w:tcBorders>
            <w:vAlign w:val="center"/>
          </w:tcPr>
          <w:p w14:paraId="5D260F5D"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7BC8CA38" w14:textId="77777777" w:rsidTr="006C23EB">
        <w:trPr>
          <w:gridAfter w:val="1"/>
          <w:wAfter w:w="1346" w:type="dxa"/>
          <w:trHeight w:val="2643"/>
        </w:trPr>
        <w:tc>
          <w:tcPr>
            <w:tcW w:w="13892" w:type="dxa"/>
            <w:gridSpan w:val="11"/>
            <w:tcBorders>
              <w:top w:val="nil"/>
              <w:left w:val="single" w:sz="4" w:space="0" w:color="auto"/>
              <w:bottom w:val="single" w:sz="4" w:space="0" w:color="auto"/>
              <w:right w:val="single" w:sz="4" w:space="0" w:color="auto"/>
            </w:tcBorders>
            <w:vAlign w:val="center"/>
          </w:tcPr>
          <w:p w14:paraId="2342C04C" w14:textId="6D2480E2" w:rsidR="00116191" w:rsidRPr="005D6A57" w:rsidRDefault="00950943" w:rsidP="00116191">
            <w:pPr>
              <w:spacing w:line="312" w:lineRule="auto"/>
              <w:ind w:left="27"/>
              <w:contextualSpacing/>
              <w:jc w:val="both"/>
              <w:rPr>
                <w:rFonts w:eastAsia="Times New Roman"/>
                <w:color w:val="000000" w:themeColor="text1"/>
                <w:sz w:val="22"/>
                <w:szCs w:val="22"/>
              </w:rPr>
            </w:pPr>
            <w:r w:rsidRPr="005D6A57">
              <w:rPr>
                <w:rFonts w:eastAsia="Times New Roman"/>
                <w:b/>
                <w:color w:val="000000" w:themeColor="text1"/>
                <w:sz w:val="22"/>
                <w:szCs w:val="22"/>
              </w:rPr>
              <w:lastRenderedPageBreak/>
              <w:t xml:space="preserve">Lưu ý cho mục (1): </w:t>
            </w:r>
            <w:r w:rsidR="008C68B0" w:rsidRPr="008C68B0">
              <w:rPr>
                <w:rFonts w:eastAsia="Times New Roman"/>
                <w:color w:val="000000" w:themeColor="text1"/>
                <w:sz w:val="22"/>
                <w:szCs w:val="22"/>
              </w:rPr>
              <w:t>KH payroll nhận lương đã mở TKTT trước ngày 15/06/2026 tiếp tục được miễn phí đến khi có thông báo khác.</w:t>
            </w:r>
          </w:p>
          <w:p w14:paraId="443AA2F1" w14:textId="77777777" w:rsidR="00950943" w:rsidRPr="005D6A57" w:rsidRDefault="00950943" w:rsidP="00116191">
            <w:pPr>
              <w:spacing w:line="312" w:lineRule="auto"/>
              <w:ind w:left="27"/>
              <w:contextualSpacing/>
              <w:jc w:val="both"/>
              <w:rPr>
                <w:rFonts w:eastAsia="Times New Roman"/>
                <w:color w:val="000000" w:themeColor="text1"/>
                <w:sz w:val="22"/>
                <w:szCs w:val="22"/>
              </w:rPr>
            </w:pPr>
            <w:r w:rsidRPr="005D6A57">
              <w:rPr>
                <w:rFonts w:eastAsia="Times New Roman"/>
                <w:b/>
                <w:color w:val="000000" w:themeColor="text1"/>
                <w:sz w:val="22"/>
                <w:szCs w:val="22"/>
              </w:rPr>
              <w:t xml:space="preserve">Lưu ý cho mục (2): </w:t>
            </w:r>
            <w:r w:rsidRPr="005D6A57">
              <w:rPr>
                <w:rFonts w:eastAsia="Times New Roman"/>
                <w:color w:val="000000" w:themeColor="text1"/>
                <w:sz w:val="22"/>
                <w:szCs w:val="22"/>
              </w:rPr>
              <w:t>Miễn phí khi đóng TKTT đi kèm vô hiệu hóa mã khách hàng (CIF/ID) và đóng TK thấu chi.</w:t>
            </w:r>
          </w:p>
          <w:p w14:paraId="3AC8AA4B" w14:textId="77777777" w:rsidR="00116191" w:rsidRPr="005D6A57" w:rsidRDefault="00116191" w:rsidP="00116191">
            <w:pPr>
              <w:spacing w:line="312" w:lineRule="auto"/>
              <w:ind w:left="27"/>
              <w:contextualSpacing/>
              <w:jc w:val="both"/>
              <w:rPr>
                <w:rFonts w:eastAsia="Times New Roman"/>
                <w:b/>
                <w:color w:val="000000" w:themeColor="text1"/>
                <w:sz w:val="22"/>
                <w:szCs w:val="22"/>
              </w:rPr>
            </w:pPr>
            <w:r w:rsidRPr="005D6A57">
              <w:rPr>
                <w:rFonts w:eastAsia="Times New Roman"/>
                <w:b/>
                <w:color w:val="000000" w:themeColor="text1"/>
                <w:sz w:val="22"/>
                <w:szCs w:val="22"/>
              </w:rPr>
              <w:t>Lưu ý cho mục (3):</w:t>
            </w:r>
          </w:p>
          <w:p w14:paraId="3F39C6BA" w14:textId="77777777" w:rsidR="00116191" w:rsidRPr="005D6A57" w:rsidRDefault="00116191" w:rsidP="00116191">
            <w:pPr>
              <w:numPr>
                <w:ilvl w:val="0"/>
                <w:numId w:val="1"/>
              </w:numPr>
              <w:spacing w:line="312" w:lineRule="auto"/>
              <w:ind w:hanging="333"/>
              <w:contextualSpacing/>
              <w:jc w:val="both"/>
              <w:rPr>
                <w:rFonts w:eastAsia="Times New Roman"/>
                <w:color w:val="000000" w:themeColor="text1"/>
                <w:sz w:val="22"/>
                <w:szCs w:val="22"/>
              </w:rPr>
            </w:pPr>
            <w:r w:rsidRPr="005D6A57">
              <w:rPr>
                <w:rFonts w:eastAsia="Times New Roman"/>
                <w:color w:val="000000" w:themeColor="text1"/>
                <w:sz w:val="22"/>
                <w:szCs w:val="22"/>
              </w:rPr>
              <w:t xml:space="preserve">Tất cả các lệnh chuyển tiền </w:t>
            </w:r>
            <w:r w:rsidRPr="005D6A57">
              <w:rPr>
                <w:rFonts w:eastAsia="Times New Roman"/>
                <w:color w:val="000000" w:themeColor="text1"/>
                <w:sz w:val="22"/>
                <w:szCs w:val="22"/>
                <w:lang w:val="vi-VN"/>
              </w:rPr>
              <w:t xml:space="preserve">tại quầy </w:t>
            </w:r>
            <w:r w:rsidRPr="005D6A57">
              <w:rPr>
                <w:rFonts w:eastAsia="Times New Roman"/>
                <w:color w:val="000000" w:themeColor="text1"/>
                <w:sz w:val="22"/>
                <w:szCs w:val="22"/>
              </w:rPr>
              <w:t xml:space="preserve">ngoài hệ thống được thực hiện đến 16h30 cùng ngày. Sau 16h30 lệnh chuyển tiền được xử lý và thu phí </w:t>
            </w:r>
            <w:r w:rsidRPr="005D6A57">
              <w:rPr>
                <w:rFonts w:eastAsia="Times New Roman"/>
                <w:color w:val="000000" w:themeColor="text1"/>
                <w:sz w:val="22"/>
                <w:szCs w:val="22"/>
                <w:lang w:val="vi-VN"/>
              </w:rPr>
              <w:t>v</w:t>
            </w:r>
            <w:r w:rsidRPr="005D6A57">
              <w:rPr>
                <w:rFonts w:eastAsia="Times New Roman"/>
                <w:color w:val="000000" w:themeColor="text1"/>
                <w:sz w:val="22"/>
                <w:szCs w:val="22"/>
              </w:rPr>
              <w:t>ào ngày làm việc tiếp theo.</w:t>
            </w:r>
          </w:p>
          <w:p w14:paraId="2689B25A" w14:textId="77777777" w:rsidR="00116191" w:rsidRPr="005D6A57" w:rsidRDefault="00116191" w:rsidP="00116191">
            <w:pPr>
              <w:numPr>
                <w:ilvl w:val="0"/>
                <w:numId w:val="1"/>
              </w:numPr>
              <w:spacing w:line="312" w:lineRule="auto"/>
              <w:ind w:hanging="333"/>
              <w:contextualSpacing/>
              <w:jc w:val="both"/>
              <w:rPr>
                <w:rFonts w:eastAsia="Times New Roman"/>
                <w:color w:val="000000" w:themeColor="text1"/>
                <w:sz w:val="22"/>
                <w:szCs w:val="22"/>
              </w:rPr>
            </w:pPr>
            <w:r w:rsidRPr="005D6A57">
              <w:rPr>
                <w:rFonts w:eastAsia="Times New Roman"/>
                <w:color w:val="000000" w:themeColor="text1"/>
                <w:sz w:val="22"/>
                <w:szCs w:val="22"/>
              </w:rPr>
              <w:t>Miễn phí chuyển khoản trong hệ thống với CBNV ABBank.</w:t>
            </w:r>
          </w:p>
          <w:p w14:paraId="0B8BE5F0" w14:textId="77777777" w:rsidR="00116191" w:rsidRPr="005D6A57" w:rsidRDefault="00116191" w:rsidP="00116191">
            <w:pPr>
              <w:numPr>
                <w:ilvl w:val="0"/>
                <w:numId w:val="1"/>
              </w:numPr>
              <w:spacing w:line="312" w:lineRule="auto"/>
              <w:ind w:hanging="333"/>
              <w:contextualSpacing/>
              <w:jc w:val="both"/>
              <w:rPr>
                <w:rFonts w:eastAsia="Times New Roman"/>
                <w:color w:val="000000" w:themeColor="text1"/>
                <w:sz w:val="22"/>
                <w:szCs w:val="22"/>
              </w:rPr>
            </w:pPr>
            <w:r w:rsidRPr="005D6A57">
              <w:rPr>
                <w:rFonts w:eastAsia="Times New Roman"/>
                <w:color w:val="000000" w:themeColor="text1"/>
                <w:sz w:val="22"/>
                <w:szCs w:val="22"/>
              </w:rPr>
              <w:t>Miễn phí với các giao dịch nộp tiền/ chuyển khoản/ rút tiền (Áp dụng cả trong trường hợp rút tiền từ TKTT trong vòng 2 ngày kể từ ngày KH nộp tiền hoặc nhận chuyển khoản) để thực hiện các giao dịch sau:</w:t>
            </w:r>
          </w:p>
          <w:p w14:paraId="1100E75B" w14:textId="77777777" w:rsidR="00116191" w:rsidRPr="005D6A57" w:rsidRDefault="00116191" w:rsidP="00116191">
            <w:pPr>
              <w:numPr>
                <w:ilvl w:val="0"/>
                <w:numId w:val="9"/>
              </w:numPr>
              <w:spacing w:line="312" w:lineRule="auto"/>
              <w:ind w:left="878" w:hanging="450"/>
              <w:contextualSpacing/>
              <w:jc w:val="both"/>
              <w:rPr>
                <w:rFonts w:eastAsia="Times New Roman"/>
                <w:color w:val="000000" w:themeColor="text1"/>
                <w:sz w:val="22"/>
                <w:szCs w:val="22"/>
              </w:rPr>
            </w:pPr>
            <w:r w:rsidRPr="005D6A57">
              <w:rPr>
                <w:rFonts w:eastAsia="Times New Roman"/>
                <w:color w:val="000000" w:themeColor="text1"/>
                <w:sz w:val="22"/>
                <w:szCs w:val="22"/>
              </w:rPr>
              <w:t>Giao dịch thanh toán khoản vay, thẻ tín dụng của chính khách hàng tại ABBank;</w:t>
            </w:r>
          </w:p>
          <w:p w14:paraId="6AB84641" w14:textId="77777777" w:rsidR="00116191" w:rsidRPr="005D6A57" w:rsidRDefault="00116191" w:rsidP="00116191">
            <w:pPr>
              <w:numPr>
                <w:ilvl w:val="0"/>
                <w:numId w:val="9"/>
              </w:numPr>
              <w:spacing w:line="312" w:lineRule="auto"/>
              <w:ind w:left="878" w:hanging="450"/>
              <w:contextualSpacing/>
              <w:jc w:val="both"/>
              <w:rPr>
                <w:rFonts w:eastAsia="Times New Roman"/>
                <w:color w:val="000000" w:themeColor="text1"/>
                <w:sz w:val="22"/>
                <w:szCs w:val="22"/>
              </w:rPr>
            </w:pPr>
            <w:r w:rsidRPr="005D6A57">
              <w:rPr>
                <w:rFonts w:eastAsia="Times New Roman"/>
                <w:color w:val="000000" w:themeColor="text1"/>
                <w:sz w:val="22"/>
                <w:szCs w:val="22"/>
              </w:rPr>
              <w:t>Giao dịch của KH với ABBank / Đơn vị có liên kết với ABBank / Đơn vị trong hệ sinh thái Tập đoàn Geleximco gồm: Gửi tiết kiệm có kỳ hạn/ Mua tài khoản số đẹp/ Rút tiền giải ngân/ Chuyển tiền thanh toán quốc tế/ Thanh toán hóa đơn/ Thanh toán phí bảo hiểm/ Mua trái phiếu, chứng chỉ quỹ do công ty chứng khoán ABS, công ty quản lý ABF phân phối/Thanh toán các loại phí khác… (Số tiền vượt quá số tiền cần thanh toán thực hiện thu phí theo quy định).</w:t>
            </w:r>
          </w:p>
          <w:p w14:paraId="3A6C0E4B" w14:textId="531F7FDC" w:rsidR="00116191" w:rsidRPr="005D6A57" w:rsidRDefault="00360932" w:rsidP="00116191">
            <w:pPr>
              <w:numPr>
                <w:ilvl w:val="0"/>
                <w:numId w:val="9"/>
              </w:numPr>
              <w:spacing w:line="312" w:lineRule="auto"/>
              <w:ind w:left="878" w:hanging="450"/>
              <w:contextualSpacing/>
              <w:jc w:val="both"/>
              <w:rPr>
                <w:rFonts w:eastAsia="Times New Roman"/>
                <w:color w:val="000000" w:themeColor="text1"/>
                <w:sz w:val="22"/>
                <w:szCs w:val="22"/>
              </w:rPr>
            </w:pPr>
            <w:r w:rsidRPr="005D6A57">
              <w:rPr>
                <w:rFonts w:eastAsia="Times New Roman"/>
                <w:color w:val="000000" w:themeColor="text1"/>
                <w:sz w:val="22"/>
                <w:szCs w:val="22"/>
              </w:rPr>
              <w:t>Giao</w:t>
            </w:r>
            <w:r w:rsidR="00116191" w:rsidRPr="005D6A57">
              <w:rPr>
                <w:rFonts w:eastAsia="Times New Roman"/>
                <w:color w:val="000000" w:themeColor="text1"/>
                <w:sz w:val="22"/>
                <w:szCs w:val="22"/>
              </w:rPr>
              <w:t xml:space="preserve"> dịch bằng tài khoản hộ kinh doanh có gắn NHOM TK = TK HO KINH DOANH</w:t>
            </w:r>
          </w:p>
          <w:p w14:paraId="17DD6C53" w14:textId="759730DE" w:rsidR="00116191" w:rsidRPr="005D6A57" w:rsidRDefault="00116191" w:rsidP="00116191">
            <w:pPr>
              <w:spacing w:line="312" w:lineRule="auto"/>
              <w:ind w:left="-139"/>
              <w:contextualSpacing/>
              <w:jc w:val="both"/>
              <w:rPr>
                <w:rFonts w:eastAsia="Times New Roman"/>
                <w:color w:val="000000" w:themeColor="text1"/>
                <w:sz w:val="22"/>
                <w:szCs w:val="22"/>
              </w:rPr>
            </w:pPr>
          </w:p>
        </w:tc>
        <w:tc>
          <w:tcPr>
            <w:tcW w:w="1276" w:type="dxa"/>
            <w:tcBorders>
              <w:top w:val="nil"/>
              <w:left w:val="single" w:sz="4" w:space="0" w:color="auto"/>
              <w:bottom w:val="single" w:sz="4" w:space="0" w:color="auto"/>
              <w:right w:val="single" w:sz="4" w:space="0" w:color="auto"/>
            </w:tcBorders>
            <w:vAlign w:val="center"/>
          </w:tcPr>
          <w:p w14:paraId="24917882" w14:textId="77777777" w:rsidR="00A2549F" w:rsidRPr="005D6A57" w:rsidRDefault="00A2549F" w:rsidP="0097253D">
            <w:pPr>
              <w:spacing w:line="312" w:lineRule="auto"/>
              <w:ind w:left="-139"/>
              <w:contextualSpacing/>
              <w:jc w:val="center"/>
              <w:rPr>
                <w:rFonts w:eastAsia="Times New Roman"/>
                <w:color w:val="000000" w:themeColor="text1"/>
                <w:sz w:val="22"/>
                <w:szCs w:val="22"/>
              </w:rPr>
            </w:pPr>
          </w:p>
        </w:tc>
      </w:tr>
      <w:tr w:rsidR="005D6A57" w:rsidRPr="005D6A57" w14:paraId="6DB75684" w14:textId="77777777" w:rsidTr="0097253D">
        <w:trPr>
          <w:gridAfter w:val="1"/>
          <w:wAfter w:w="1346" w:type="dxa"/>
          <w:trHeight w:val="568"/>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6102D2FC"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B. GIAO DỊCH KHÁC LIÊN QUAN ĐẾN TÀI KHOẢN</w:t>
            </w:r>
          </w:p>
        </w:tc>
        <w:tc>
          <w:tcPr>
            <w:tcW w:w="1276" w:type="dxa"/>
            <w:tcBorders>
              <w:top w:val="single" w:sz="4" w:space="0" w:color="auto"/>
              <w:left w:val="single" w:sz="4" w:space="0" w:color="auto"/>
              <w:bottom w:val="single" w:sz="4" w:space="0" w:color="auto"/>
              <w:right w:val="single" w:sz="4" w:space="0" w:color="auto"/>
            </w:tcBorders>
            <w:vAlign w:val="center"/>
          </w:tcPr>
          <w:p w14:paraId="4464E523"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2ED7AE53" w14:textId="77777777" w:rsidTr="003C1353">
        <w:trPr>
          <w:gridAfter w:val="1"/>
          <w:wAfter w:w="1346" w:type="dxa"/>
          <w:trHeight w:val="173"/>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2D7EE7E3" w14:textId="2A66E8E5"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1. Sao kê sổ phụ/tài khoản</w:t>
            </w:r>
          </w:p>
        </w:tc>
        <w:tc>
          <w:tcPr>
            <w:tcW w:w="1276" w:type="dxa"/>
            <w:tcBorders>
              <w:top w:val="single" w:sz="4" w:space="0" w:color="auto"/>
              <w:left w:val="single" w:sz="4" w:space="0" w:color="auto"/>
              <w:bottom w:val="single" w:sz="4" w:space="0" w:color="auto"/>
              <w:right w:val="single" w:sz="4" w:space="0" w:color="auto"/>
            </w:tcBorders>
            <w:vAlign w:val="center"/>
          </w:tcPr>
          <w:p w14:paraId="7892B286"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rFonts w:eastAsia="Times New Roman"/>
                <w:color w:val="000000" w:themeColor="text1"/>
                <w:sz w:val="22"/>
                <w:szCs w:val="22"/>
              </w:rPr>
              <w:t>C</w:t>
            </w:r>
          </w:p>
        </w:tc>
      </w:tr>
      <w:tr w:rsidR="005D6A57" w:rsidRPr="005D6A57" w14:paraId="238DE2FA" w14:textId="77777777" w:rsidTr="007034BD">
        <w:trPr>
          <w:gridAfter w:val="1"/>
          <w:wAfter w:w="1346" w:type="dxa"/>
          <w:trHeight w:val="80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347728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1.1</w:t>
            </w:r>
          </w:p>
        </w:tc>
        <w:tc>
          <w:tcPr>
            <w:tcW w:w="3958" w:type="dxa"/>
            <w:gridSpan w:val="5"/>
            <w:tcBorders>
              <w:top w:val="single" w:sz="4" w:space="0" w:color="auto"/>
              <w:left w:val="nil"/>
              <w:bottom w:val="single" w:sz="4" w:space="0" w:color="auto"/>
              <w:right w:val="single" w:sz="4" w:space="0" w:color="auto"/>
            </w:tcBorders>
            <w:shd w:val="clear" w:color="auto" w:fill="auto"/>
            <w:vAlign w:val="center"/>
            <w:hideMark/>
          </w:tcPr>
          <w:p w14:paraId="07009C3A" w14:textId="487EDCC8" w:rsidR="007C4A64"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Sao kê sổ phụ</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382AF" w14:textId="44C90FDF"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2.000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/trang</w:t>
            </w:r>
            <w:r w:rsidRPr="005D6A57">
              <w:rPr>
                <w:rFonts w:eastAsia="Times New Roman"/>
                <w:color w:val="000000" w:themeColor="text1"/>
                <w:sz w:val="22"/>
                <w:szCs w:val="22"/>
              </w:rPr>
              <w:br/>
              <w:t xml:space="preserve">Tối thiểu 10.000 </w:t>
            </w:r>
            <w:r w:rsidR="00A62AA0" w:rsidRPr="005D6A57">
              <w:rPr>
                <w:rFonts w:eastAsia="Times New Roman"/>
                <w:color w:val="000000" w:themeColor="text1"/>
                <w:sz w:val="22"/>
                <w:szCs w:val="22"/>
              </w:rPr>
              <w:t>VND</w:t>
            </w:r>
            <w:r w:rsidR="007C4A64" w:rsidRPr="005D6A57">
              <w:rPr>
                <w:rFonts w:eastAsia="Times New Roman"/>
                <w:color w:val="000000" w:themeColor="text1"/>
                <w:sz w:val="22"/>
                <w:szCs w:val="22"/>
              </w:rPr>
              <w:t xml:space="preserve">. </w:t>
            </w:r>
            <w:r w:rsidR="00B97A4C">
              <w:rPr>
                <w:rFonts w:eastAsia="Times New Roman"/>
                <w:color w:val="000000" w:themeColor="text1"/>
                <w:sz w:val="22"/>
                <w:szCs w:val="22"/>
              </w:rPr>
              <w:t>Tối đa: 1.000.00</w:t>
            </w:r>
            <w:r w:rsidRPr="005D6A57">
              <w:rPr>
                <w:rFonts w:eastAsia="Times New Roman"/>
                <w:color w:val="000000" w:themeColor="text1"/>
                <w:sz w:val="22"/>
                <w:szCs w:val="22"/>
              </w:rPr>
              <w:t xml:space="preserve">0 </w:t>
            </w:r>
            <w:r w:rsidR="00A62AA0" w:rsidRPr="005D6A57">
              <w:rPr>
                <w:rFonts w:eastAsia="Times New Roman"/>
                <w:color w:val="000000" w:themeColor="text1"/>
                <w:sz w:val="22"/>
                <w:szCs w:val="22"/>
              </w:rPr>
              <w:t>VND</w:t>
            </w:r>
          </w:p>
          <w:p w14:paraId="3D761CFC" w14:textId="45E8B6DA" w:rsidR="007C4A64" w:rsidRPr="005D6A57" w:rsidRDefault="007C4A64"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 in sao kê phục vụ nghiệp vụ tín dụng.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742C70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nil"/>
              <w:left w:val="single" w:sz="4" w:space="0" w:color="auto"/>
              <w:bottom w:val="single" w:sz="4" w:space="0" w:color="auto"/>
              <w:right w:val="single" w:sz="4" w:space="0" w:color="000000"/>
            </w:tcBorders>
            <w:vAlign w:val="center"/>
          </w:tcPr>
          <w:p w14:paraId="57DB90A5"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000000"/>
            </w:tcBorders>
            <w:vAlign w:val="center"/>
          </w:tcPr>
          <w:p w14:paraId="1D48F01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nil"/>
              <w:left w:val="nil"/>
              <w:bottom w:val="single" w:sz="4" w:space="0" w:color="auto"/>
              <w:right w:val="single" w:sz="4" w:space="0" w:color="000000"/>
            </w:tcBorders>
            <w:vAlign w:val="center"/>
          </w:tcPr>
          <w:p w14:paraId="122EAC1F"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0A1B530" w14:textId="77777777" w:rsidTr="003C1353">
        <w:trPr>
          <w:gridAfter w:val="1"/>
          <w:wAfter w:w="1346" w:type="dxa"/>
          <w:trHeight w:val="12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5494FC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1.2</w:t>
            </w:r>
          </w:p>
        </w:tc>
        <w:tc>
          <w:tcPr>
            <w:tcW w:w="3958" w:type="dxa"/>
            <w:gridSpan w:val="5"/>
            <w:tcBorders>
              <w:top w:val="single" w:sz="4" w:space="0" w:color="auto"/>
              <w:left w:val="nil"/>
              <w:bottom w:val="single" w:sz="4" w:space="0" w:color="auto"/>
              <w:right w:val="single" w:sz="4" w:space="0" w:color="auto"/>
            </w:tcBorders>
            <w:shd w:val="clear" w:color="auto" w:fill="auto"/>
            <w:vAlign w:val="center"/>
            <w:hideMark/>
          </w:tcPr>
          <w:p w14:paraId="3885B57F" w14:textId="77777777" w:rsidR="00A2549F" w:rsidRPr="005D6A57" w:rsidRDefault="00A2549F" w:rsidP="0097253D">
            <w:pPr>
              <w:spacing w:line="312" w:lineRule="auto"/>
              <w:ind w:right="-266"/>
              <w:contextualSpacing/>
              <w:rPr>
                <w:rFonts w:eastAsia="Times New Roman"/>
                <w:color w:val="000000" w:themeColor="text1"/>
                <w:sz w:val="22"/>
                <w:szCs w:val="22"/>
              </w:rPr>
            </w:pPr>
            <w:r w:rsidRPr="005D6A57">
              <w:rPr>
                <w:rFonts w:eastAsia="Times New Roman"/>
                <w:color w:val="000000" w:themeColor="text1"/>
                <w:sz w:val="22"/>
                <w:szCs w:val="22"/>
              </w:rPr>
              <w:t>Gửi sổ phụ đến địa chỉ khách hàng yêu cầu</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9091D0" w14:textId="28EC2570" w:rsidR="00A2549F" w:rsidRPr="005D6A57" w:rsidRDefault="007C4A64"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Phí sao kê sổ phụ</w:t>
            </w:r>
            <w:r w:rsidR="00A2549F" w:rsidRPr="005D6A57">
              <w:rPr>
                <w:rFonts w:eastAsia="Times New Roman"/>
                <w:color w:val="000000" w:themeColor="text1"/>
                <w:sz w:val="22"/>
                <w:szCs w:val="22"/>
              </w:rPr>
              <w:t xml:space="preserve"> + </w:t>
            </w:r>
            <w:r w:rsidRPr="005D6A57">
              <w:rPr>
                <w:rFonts w:eastAsia="Times New Roman"/>
                <w:color w:val="000000" w:themeColor="text1"/>
                <w:sz w:val="22"/>
                <w:szCs w:val="22"/>
              </w:rPr>
              <w:t>Phí</w:t>
            </w:r>
            <w:r w:rsidR="00A2549F" w:rsidRPr="005D6A57">
              <w:rPr>
                <w:rFonts w:eastAsia="Times New Roman"/>
                <w:color w:val="000000" w:themeColor="text1"/>
                <w:sz w:val="22"/>
                <w:szCs w:val="22"/>
              </w:rPr>
              <w:t xml:space="preserve"> chuyển phát phát sinh thực tế</w:t>
            </w:r>
          </w:p>
        </w:tc>
        <w:tc>
          <w:tcPr>
            <w:tcW w:w="2125" w:type="dxa"/>
            <w:tcBorders>
              <w:top w:val="nil"/>
              <w:left w:val="single" w:sz="4" w:space="0" w:color="auto"/>
              <w:bottom w:val="single" w:sz="4" w:space="0" w:color="auto"/>
              <w:right w:val="single" w:sz="4" w:space="0" w:color="000000"/>
            </w:tcBorders>
            <w:vAlign w:val="center"/>
          </w:tcPr>
          <w:p w14:paraId="5136E01B"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000000"/>
            </w:tcBorders>
            <w:vAlign w:val="center"/>
          </w:tcPr>
          <w:p w14:paraId="41405C4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nil"/>
              <w:left w:val="nil"/>
              <w:bottom w:val="single" w:sz="4" w:space="0" w:color="auto"/>
              <w:right w:val="single" w:sz="4" w:space="0" w:color="000000"/>
            </w:tcBorders>
            <w:vAlign w:val="center"/>
          </w:tcPr>
          <w:p w14:paraId="5D20DBEB" w14:textId="71401A5E"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E79456E" w14:textId="77777777" w:rsidTr="003C1353">
        <w:trPr>
          <w:gridAfter w:val="1"/>
          <w:wAfter w:w="1346" w:type="dxa"/>
          <w:trHeight w:val="70"/>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66B0E513"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2. Sao lục chứng từ</w:t>
            </w:r>
          </w:p>
        </w:tc>
        <w:tc>
          <w:tcPr>
            <w:tcW w:w="1276" w:type="dxa"/>
            <w:tcBorders>
              <w:top w:val="single" w:sz="4" w:space="0" w:color="auto"/>
              <w:left w:val="single" w:sz="4" w:space="0" w:color="auto"/>
              <w:bottom w:val="single" w:sz="4" w:space="0" w:color="auto"/>
              <w:right w:val="single" w:sz="4" w:space="0" w:color="auto"/>
            </w:tcBorders>
            <w:vAlign w:val="center"/>
          </w:tcPr>
          <w:p w14:paraId="2B5106A9" w14:textId="43408AD3" w:rsidR="00A2549F" w:rsidRPr="005D6A57" w:rsidRDefault="006D5E47"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C</w:t>
            </w:r>
          </w:p>
        </w:tc>
      </w:tr>
      <w:tr w:rsidR="005D6A57" w:rsidRPr="005D6A57" w14:paraId="1F07EB2D" w14:textId="77777777" w:rsidTr="00A539BF">
        <w:trPr>
          <w:gridAfter w:val="1"/>
          <w:wAfter w:w="1346" w:type="dxa"/>
          <w:trHeight w:val="327"/>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D69641A"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2.1</w:t>
            </w:r>
          </w:p>
        </w:tc>
        <w:tc>
          <w:tcPr>
            <w:tcW w:w="3958" w:type="dxa"/>
            <w:gridSpan w:val="5"/>
            <w:tcBorders>
              <w:top w:val="single" w:sz="4" w:space="0" w:color="auto"/>
              <w:left w:val="nil"/>
              <w:bottom w:val="single" w:sz="4" w:space="0" w:color="auto"/>
              <w:right w:val="single" w:sz="4" w:space="0" w:color="auto"/>
            </w:tcBorders>
            <w:shd w:val="clear" w:color="auto" w:fill="auto"/>
            <w:vAlign w:val="center"/>
            <w:hideMark/>
          </w:tcPr>
          <w:p w14:paraId="7F321CCC" w14:textId="37432B52" w:rsidR="00A2549F" w:rsidRPr="005D6A57" w:rsidRDefault="007C4A64"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w:t>
            </w:r>
            <w:r w:rsidR="00A2549F" w:rsidRPr="005D6A57">
              <w:rPr>
                <w:rFonts w:eastAsia="Times New Roman"/>
                <w:color w:val="000000" w:themeColor="text1"/>
                <w:sz w:val="22"/>
                <w:szCs w:val="22"/>
              </w:rPr>
              <w:t xml:space="preserve">rong vòng </w:t>
            </w:r>
            <w:r w:rsidRPr="005D6A57">
              <w:rPr>
                <w:rFonts w:eastAsia="Times New Roman"/>
                <w:color w:val="000000" w:themeColor="text1"/>
                <w:sz w:val="22"/>
                <w:szCs w:val="22"/>
              </w:rPr>
              <w:t xml:space="preserve">30 ngày </w:t>
            </w:r>
            <w:r w:rsidR="00224D0C" w:rsidRPr="00224D0C">
              <w:rPr>
                <w:rFonts w:eastAsia="Times New Roman"/>
                <w:color w:val="000000" w:themeColor="text1"/>
                <w:sz w:val="22"/>
                <w:szCs w:val="22"/>
              </w:rPr>
              <w:t>từ ngày bản gốc chứng từ được phát hành</w:t>
            </w:r>
            <w:r w:rsidRPr="005D6A57">
              <w:rPr>
                <w:rFonts w:eastAsia="Times New Roman"/>
                <w:color w:val="000000" w:themeColor="text1"/>
                <w:sz w:val="22"/>
                <w:szCs w:val="22"/>
              </w:rPr>
              <w:t xml:space="preserve"> </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7B8EB" w14:textId="61A41A8C"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10.000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/chứng từ</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1CDDE1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nil"/>
              <w:left w:val="single" w:sz="4" w:space="0" w:color="auto"/>
              <w:bottom w:val="single" w:sz="4" w:space="0" w:color="auto"/>
              <w:right w:val="single" w:sz="4" w:space="0" w:color="000000"/>
            </w:tcBorders>
            <w:vAlign w:val="center"/>
          </w:tcPr>
          <w:p w14:paraId="41CF216E"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vMerge w:val="restart"/>
            <w:tcBorders>
              <w:top w:val="nil"/>
              <w:left w:val="nil"/>
              <w:right w:val="single" w:sz="4" w:space="0" w:color="000000"/>
            </w:tcBorders>
            <w:vAlign w:val="center"/>
          </w:tcPr>
          <w:p w14:paraId="42424E74"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nil"/>
              <w:left w:val="nil"/>
              <w:right w:val="single" w:sz="4" w:space="0" w:color="000000"/>
            </w:tcBorders>
            <w:vAlign w:val="center"/>
          </w:tcPr>
          <w:p w14:paraId="04C89BA6"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1888D6F" w14:textId="77777777" w:rsidTr="007034BD">
        <w:trPr>
          <w:gridAfter w:val="1"/>
          <w:wAfter w:w="1346" w:type="dxa"/>
          <w:trHeight w:val="70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DD5D5D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lastRenderedPageBreak/>
              <w:t> 2.2</w:t>
            </w:r>
          </w:p>
        </w:tc>
        <w:tc>
          <w:tcPr>
            <w:tcW w:w="3958" w:type="dxa"/>
            <w:gridSpan w:val="5"/>
            <w:tcBorders>
              <w:top w:val="single" w:sz="4" w:space="0" w:color="auto"/>
              <w:left w:val="nil"/>
              <w:bottom w:val="single" w:sz="4" w:space="0" w:color="auto"/>
              <w:right w:val="single" w:sz="4" w:space="0" w:color="auto"/>
            </w:tcBorders>
            <w:shd w:val="clear" w:color="auto" w:fill="auto"/>
            <w:vAlign w:val="center"/>
            <w:hideMark/>
          </w:tcPr>
          <w:p w14:paraId="5F7997A8" w14:textId="5CE1E930" w:rsidR="00A2549F" w:rsidRPr="005D6A57" w:rsidRDefault="007C4A64"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Hơn 30 ngày từ ngày bản gốc chứng từ được phát hành</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BC0037" w14:textId="366C4ABD"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50.000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/chứng từ</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561254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nil"/>
              <w:left w:val="single" w:sz="4" w:space="0" w:color="auto"/>
              <w:bottom w:val="single" w:sz="4" w:space="0" w:color="auto"/>
              <w:right w:val="single" w:sz="4" w:space="0" w:color="000000"/>
            </w:tcBorders>
            <w:vAlign w:val="center"/>
          </w:tcPr>
          <w:p w14:paraId="7AE10DAE"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vMerge/>
            <w:tcBorders>
              <w:left w:val="nil"/>
              <w:bottom w:val="single" w:sz="4" w:space="0" w:color="auto"/>
              <w:right w:val="single" w:sz="4" w:space="0" w:color="000000"/>
            </w:tcBorders>
            <w:vAlign w:val="center"/>
          </w:tcPr>
          <w:p w14:paraId="26D6BF14" w14:textId="77777777" w:rsidR="00A2549F" w:rsidRPr="005D6A57" w:rsidRDefault="00A2549F" w:rsidP="0097253D">
            <w:pPr>
              <w:spacing w:line="312" w:lineRule="auto"/>
              <w:contextualSpacing/>
              <w:rPr>
                <w:rFonts w:eastAsia="Times New Roman"/>
                <w:color w:val="000000" w:themeColor="text1"/>
                <w:sz w:val="22"/>
                <w:szCs w:val="22"/>
              </w:rPr>
            </w:pPr>
          </w:p>
        </w:tc>
        <w:tc>
          <w:tcPr>
            <w:tcW w:w="1276" w:type="dxa"/>
            <w:tcBorders>
              <w:left w:val="nil"/>
              <w:bottom w:val="single" w:sz="4" w:space="0" w:color="auto"/>
              <w:right w:val="single" w:sz="4" w:space="0" w:color="000000"/>
            </w:tcBorders>
            <w:vAlign w:val="center"/>
          </w:tcPr>
          <w:p w14:paraId="176D2747"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19E75D50" w14:textId="77777777" w:rsidTr="003C1353">
        <w:trPr>
          <w:gridAfter w:val="1"/>
          <w:wAfter w:w="1346" w:type="dxa"/>
          <w:trHeight w:val="232"/>
        </w:trPr>
        <w:tc>
          <w:tcPr>
            <w:tcW w:w="13892" w:type="dxa"/>
            <w:gridSpan w:val="11"/>
            <w:tcBorders>
              <w:top w:val="single" w:sz="4" w:space="0" w:color="auto"/>
              <w:left w:val="single" w:sz="4" w:space="0" w:color="auto"/>
              <w:bottom w:val="single" w:sz="4" w:space="0" w:color="auto"/>
              <w:right w:val="single" w:sz="4" w:space="0" w:color="000000"/>
            </w:tcBorders>
            <w:vAlign w:val="center"/>
          </w:tcPr>
          <w:p w14:paraId="7EA6AF77"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 xml:space="preserve">3. Xác nhận bằng văn bản: </w:t>
            </w:r>
          </w:p>
        </w:tc>
        <w:tc>
          <w:tcPr>
            <w:tcW w:w="1276" w:type="dxa"/>
            <w:tcBorders>
              <w:top w:val="single" w:sz="4" w:space="0" w:color="auto"/>
              <w:left w:val="single" w:sz="4" w:space="0" w:color="auto"/>
              <w:bottom w:val="single" w:sz="4" w:space="0" w:color="auto"/>
              <w:right w:val="single" w:sz="4" w:space="0" w:color="000000"/>
            </w:tcBorders>
            <w:vAlign w:val="center"/>
          </w:tcPr>
          <w:p w14:paraId="5BA667C2"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color w:val="000000" w:themeColor="text1"/>
                <w:sz w:val="22"/>
                <w:szCs w:val="22"/>
              </w:rPr>
              <w:t>C</w:t>
            </w:r>
          </w:p>
        </w:tc>
      </w:tr>
      <w:tr w:rsidR="005D6A57" w:rsidRPr="005D6A57" w14:paraId="2AD6F556" w14:textId="77777777" w:rsidTr="003C1353">
        <w:trPr>
          <w:gridAfter w:val="1"/>
          <w:wAfter w:w="1346" w:type="dxa"/>
          <w:trHeight w:val="59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F385C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p>
        </w:tc>
        <w:tc>
          <w:tcPr>
            <w:tcW w:w="3958" w:type="dxa"/>
            <w:gridSpan w:val="5"/>
            <w:tcBorders>
              <w:top w:val="single" w:sz="4" w:space="0" w:color="auto"/>
              <w:left w:val="nil"/>
              <w:bottom w:val="single" w:sz="4" w:space="0" w:color="auto"/>
              <w:right w:val="single" w:sz="4" w:space="0" w:color="auto"/>
            </w:tcBorders>
            <w:shd w:val="clear" w:color="auto" w:fill="auto"/>
            <w:vAlign w:val="center"/>
            <w:hideMark/>
          </w:tcPr>
          <w:p w14:paraId="285EFFBA"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Xác nhận số dư bằng văn bản</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854867" w14:textId="52C6B5A8"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50.000 </w:t>
            </w:r>
            <w:r w:rsidR="00A62AA0" w:rsidRPr="005D6A57">
              <w:rPr>
                <w:rFonts w:eastAsia="Times New Roman"/>
                <w:color w:val="000000" w:themeColor="text1"/>
                <w:sz w:val="22"/>
                <w:szCs w:val="22"/>
              </w:rPr>
              <w:t>VND</w:t>
            </w:r>
            <w:r w:rsidR="00224D0C">
              <w:rPr>
                <w:rFonts w:eastAsia="Times New Roman"/>
                <w:color w:val="000000" w:themeColor="text1"/>
                <w:sz w:val="22"/>
                <w:szCs w:val="22"/>
              </w:rPr>
              <w:t>/bản đầu tiên</w:t>
            </w:r>
          </w:p>
          <w:p w14:paraId="17377C59" w14:textId="1D076EF1"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Các bản tiếp theo thu 20.000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/bản</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6AA2F8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nil"/>
              <w:left w:val="single" w:sz="4" w:space="0" w:color="auto"/>
              <w:bottom w:val="single" w:sz="4" w:space="0" w:color="auto"/>
              <w:right w:val="single" w:sz="4" w:space="0" w:color="000000"/>
            </w:tcBorders>
            <w:vAlign w:val="center"/>
          </w:tcPr>
          <w:p w14:paraId="09ED6B84"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000000"/>
            </w:tcBorders>
            <w:vAlign w:val="center"/>
          </w:tcPr>
          <w:p w14:paraId="74425FE5"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nil"/>
              <w:left w:val="nil"/>
              <w:bottom w:val="single" w:sz="4" w:space="0" w:color="auto"/>
              <w:right w:val="single" w:sz="4" w:space="0" w:color="000000"/>
            </w:tcBorders>
            <w:vAlign w:val="center"/>
          </w:tcPr>
          <w:p w14:paraId="3165D631"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466BD937" w14:textId="77777777" w:rsidTr="00931E21">
        <w:trPr>
          <w:gridAfter w:val="1"/>
          <w:wAfter w:w="1346" w:type="dxa"/>
          <w:trHeight w:val="195"/>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138EAE6D"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4. Cung cấp mẫu biểu, phương tiện thanh toán</w:t>
            </w:r>
          </w:p>
        </w:tc>
        <w:tc>
          <w:tcPr>
            <w:tcW w:w="1276" w:type="dxa"/>
            <w:tcBorders>
              <w:top w:val="single" w:sz="4" w:space="0" w:color="auto"/>
              <w:left w:val="single" w:sz="4" w:space="0" w:color="auto"/>
              <w:bottom w:val="single" w:sz="4" w:space="0" w:color="auto"/>
              <w:right w:val="single" w:sz="4" w:space="0" w:color="auto"/>
            </w:tcBorders>
            <w:vAlign w:val="center"/>
          </w:tcPr>
          <w:p w14:paraId="63C63854"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color w:val="000000" w:themeColor="text1"/>
                <w:sz w:val="22"/>
                <w:szCs w:val="22"/>
              </w:rPr>
              <w:t>C</w:t>
            </w:r>
          </w:p>
        </w:tc>
      </w:tr>
      <w:tr w:rsidR="005D6A57" w:rsidRPr="005D6A57" w14:paraId="3F29862B" w14:textId="77777777" w:rsidTr="003C1353">
        <w:trPr>
          <w:gridAfter w:val="1"/>
          <w:wAfter w:w="1346" w:type="dxa"/>
          <w:trHeight w:val="29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278DFA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p>
        </w:tc>
        <w:tc>
          <w:tcPr>
            <w:tcW w:w="3958" w:type="dxa"/>
            <w:gridSpan w:val="5"/>
            <w:tcBorders>
              <w:top w:val="nil"/>
              <w:left w:val="nil"/>
              <w:bottom w:val="single" w:sz="4" w:space="0" w:color="auto"/>
              <w:right w:val="single" w:sz="4" w:space="0" w:color="auto"/>
            </w:tcBorders>
            <w:shd w:val="clear" w:color="auto" w:fill="auto"/>
            <w:vAlign w:val="center"/>
            <w:hideMark/>
          </w:tcPr>
          <w:p w14:paraId="62281CB8" w14:textId="7A8E4CA2"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Cung cấp biểu mẫu giao dịch như Phiếu nộp tiền/rút tiền, </w:t>
            </w:r>
            <w:r w:rsidR="00184B8C" w:rsidRPr="005D6A57">
              <w:rPr>
                <w:rFonts w:eastAsia="Times New Roman"/>
                <w:color w:val="000000" w:themeColor="text1"/>
                <w:sz w:val="22"/>
                <w:szCs w:val="22"/>
              </w:rPr>
              <w:t>ủy nhiệm chi...</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2BB00" w14:textId="482F3D88"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30.000 </w:t>
            </w:r>
            <w:r w:rsidR="00A62AA0" w:rsidRPr="005D6A57">
              <w:rPr>
                <w:rFonts w:eastAsia="Times New Roman"/>
                <w:color w:val="000000" w:themeColor="text1"/>
                <w:sz w:val="22"/>
                <w:szCs w:val="22"/>
              </w:rPr>
              <w:t>VND</w:t>
            </w:r>
            <w:r w:rsidRPr="005D6A57">
              <w:rPr>
                <w:rFonts w:eastAsia="Times New Roman"/>
                <w:color w:val="000000" w:themeColor="text1"/>
                <w:sz w:val="22"/>
                <w:szCs w:val="22"/>
              </w:rPr>
              <w:t>/mẫu biểu</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02CC805"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nil"/>
              <w:left w:val="single" w:sz="4" w:space="0" w:color="auto"/>
              <w:bottom w:val="single" w:sz="4" w:space="0" w:color="auto"/>
              <w:right w:val="single" w:sz="4" w:space="0" w:color="000000"/>
            </w:tcBorders>
            <w:vAlign w:val="center"/>
          </w:tcPr>
          <w:p w14:paraId="21021334"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000000"/>
            </w:tcBorders>
            <w:vAlign w:val="center"/>
          </w:tcPr>
          <w:p w14:paraId="67A76BE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nil"/>
              <w:left w:val="nil"/>
              <w:bottom w:val="single" w:sz="4" w:space="0" w:color="auto"/>
              <w:right w:val="single" w:sz="4" w:space="0" w:color="000000"/>
            </w:tcBorders>
            <w:vAlign w:val="center"/>
          </w:tcPr>
          <w:p w14:paraId="1CE2AD92"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4247446D" w14:textId="77777777" w:rsidTr="00931E21">
        <w:trPr>
          <w:gridAfter w:val="1"/>
          <w:wAfter w:w="1346" w:type="dxa"/>
          <w:trHeight w:val="704"/>
        </w:trPr>
        <w:tc>
          <w:tcPr>
            <w:tcW w:w="13183" w:type="dxa"/>
            <w:gridSpan w:val="10"/>
            <w:tcBorders>
              <w:top w:val="single" w:sz="4" w:space="0" w:color="auto"/>
              <w:left w:val="single" w:sz="4" w:space="0" w:color="auto"/>
              <w:bottom w:val="single" w:sz="4" w:space="0" w:color="auto"/>
              <w:right w:val="single" w:sz="4" w:space="0" w:color="auto"/>
            </w:tcBorders>
            <w:vAlign w:val="center"/>
          </w:tcPr>
          <w:p w14:paraId="370CE814"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 xml:space="preserve">C. GIAO DỊCH VÃNG LAI (giao dịch không dùng tài khoản): </w:t>
            </w:r>
          </w:p>
          <w:p w14:paraId="0530138C" w14:textId="11FA9A6B"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Cs/>
                <w:color w:val="000000" w:themeColor="text1"/>
                <w:sz w:val="22"/>
                <w:szCs w:val="22"/>
              </w:rPr>
              <w:t xml:space="preserve">Chuyển tiền trong nước áp dụng theo </w:t>
            </w:r>
            <w:r w:rsidR="00184B8C" w:rsidRPr="005D6A57">
              <w:rPr>
                <w:rFonts w:eastAsia="Times New Roman"/>
                <w:bCs/>
                <w:color w:val="000000" w:themeColor="text1"/>
                <w:sz w:val="22"/>
                <w:szCs w:val="22"/>
              </w:rPr>
              <w:t xml:space="preserve">Hạng </w:t>
            </w:r>
            <w:r w:rsidRPr="005D6A57">
              <w:rPr>
                <w:rFonts w:eastAsia="Times New Roman"/>
                <w:bCs/>
                <w:color w:val="000000" w:themeColor="text1"/>
                <w:sz w:val="22"/>
                <w:szCs w:val="22"/>
              </w:rPr>
              <w:t>mục phí A - giao dịch tài khoản thanh toán</w:t>
            </w:r>
          </w:p>
        </w:tc>
        <w:tc>
          <w:tcPr>
            <w:tcW w:w="709" w:type="dxa"/>
            <w:tcBorders>
              <w:top w:val="single" w:sz="4" w:space="0" w:color="auto"/>
              <w:left w:val="single" w:sz="4" w:space="0" w:color="auto"/>
              <w:bottom w:val="single" w:sz="4" w:space="0" w:color="auto"/>
              <w:right w:val="single" w:sz="4" w:space="0" w:color="auto"/>
            </w:tcBorders>
            <w:vAlign w:val="center"/>
          </w:tcPr>
          <w:p w14:paraId="206A91E4"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336B9BDD" w14:textId="77777777" w:rsidR="00A2549F" w:rsidRPr="005D6A57" w:rsidRDefault="00A2549F" w:rsidP="0097253D">
            <w:pPr>
              <w:spacing w:line="312" w:lineRule="auto"/>
              <w:contextualSpacing/>
              <w:jc w:val="center"/>
              <w:rPr>
                <w:rFonts w:eastAsia="Times New Roman"/>
                <w:bCs/>
                <w:color w:val="000000" w:themeColor="text1"/>
                <w:sz w:val="22"/>
                <w:szCs w:val="22"/>
              </w:rPr>
            </w:pPr>
          </w:p>
        </w:tc>
      </w:tr>
      <w:tr w:rsidR="005D6A57" w:rsidRPr="005D6A57" w14:paraId="79C757EC" w14:textId="77777777" w:rsidTr="00931E21">
        <w:trPr>
          <w:gridAfter w:val="1"/>
          <w:wAfter w:w="1346" w:type="dxa"/>
          <w:trHeight w:val="211"/>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4318ECF4"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D. CHUYỂN TIỀN NƯỚC NGOÀI</w:t>
            </w:r>
          </w:p>
        </w:tc>
        <w:tc>
          <w:tcPr>
            <w:tcW w:w="1276" w:type="dxa"/>
            <w:tcBorders>
              <w:top w:val="single" w:sz="4" w:space="0" w:color="auto"/>
              <w:left w:val="single" w:sz="4" w:space="0" w:color="auto"/>
              <w:bottom w:val="single" w:sz="4" w:space="0" w:color="auto"/>
              <w:right w:val="single" w:sz="4" w:space="0" w:color="auto"/>
            </w:tcBorders>
            <w:vAlign w:val="center"/>
          </w:tcPr>
          <w:p w14:paraId="2E4720F0"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C</w:t>
            </w:r>
          </w:p>
        </w:tc>
      </w:tr>
      <w:tr w:rsidR="005D6A57" w:rsidRPr="005D6A57" w14:paraId="334AD4C2" w14:textId="77777777" w:rsidTr="00931E21">
        <w:trPr>
          <w:gridAfter w:val="1"/>
          <w:wAfter w:w="1346" w:type="dxa"/>
          <w:trHeight w:val="175"/>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6F84F689"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1. Chuyển tiền ra nước ngoài</w:t>
            </w:r>
          </w:p>
        </w:tc>
        <w:tc>
          <w:tcPr>
            <w:tcW w:w="1276" w:type="dxa"/>
            <w:tcBorders>
              <w:top w:val="single" w:sz="4" w:space="0" w:color="auto"/>
              <w:left w:val="single" w:sz="4" w:space="0" w:color="auto"/>
              <w:bottom w:val="single" w:sz="4" w:space="0" w:color="auto"/>
              <w:right w:val="single" w:sz="4" w:space="0" w:color="auto"/>
            </w:tcBorders>
            <w:vAlign w:val="center"/>
          </w:tcPr>
          <w:p w14:paraId="5AF2E512"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12DA995F" w14:textId="77777777" w:rsidTr="003C1353">
        <w:trPr>
          <w:gridAfter w:val="1"/>
          <w:wAfter w:w="1346" w:type="dxa"/>
          <w:trHeight w:val="36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8D0DB8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1.1</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5F83E8EB"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Thanh toán chuyển tiền</w:t>
            </w:r>
          </w:p>
        </w:tc>
        <w:tc>
          <w:tcPr>
            <w:tcW w:w="1134" w:type="dxa"/>
            <w:gridSpan w:val="2"/>
            <w:tcBorders>
              <w:top w:val="single" w:sz="4" w:space="0" w:color="auto"/>
              <w:left w:val="nil"/>
              <w:bottom w:val="single" w:sz="4" w:space="0" w:color="auto"/>
              <w:right w:val="single" w:sz="4" w:space="0" w:color="auto"/>
            </w:tcBorders>
            <w:vAlign w:val="center"/>
          </w:tcPr>
          <w:p w14:paraId="628B75C2"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16D05" w14:textId="6EBBE0DF"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2%/số tiền</w:t>
            </w:r>
            <w:r w:rsidRPr="005D6A57">
              <w:rPr>
                <w:rFonts w:eastAsia="Times New Roman"/>
                <w:color w:val="000000" w:themeColor="text1"/>
                <w:sz w:val="22"/>
                <w:szCs w:val="22"/>
              </w:rPr>
              <w:br/>
              <w:t>Tối thiểu 10 USD</w:t>
            </w:r>
            <w:r w:rsidR="00184B8C" w:rsidRPr="005D6A57">
              <w:rPr>
                <w:rFonts w:eastAsia="Times New Roman"/>
                <w:color w:val="000000" w:themeColor="text1"/>
                <w:sz w:val="22"/>
                <w:szCs w:val="22"/>
              </w:rPr>
              <w:t xml:space="preserve"> hoặc ngoại tệ tương đương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00E9D"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18AD86E9"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541D655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06C6C75B"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0A21CCF5" w14:textId="77777777" w:rsidTr="007034BD">
        <w:trPr>
          <w:gridAfter w:val="1"/>
          <w:wAfter w:w="1346" w:type="dxa"/>
          <w:trHeight w:val="55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73A848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1.2</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4AFB705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Điện phí (nếu có)</w:t>
            </w:r>
          </w:p>
        </w:tc>
        <w:tc>
          <w:tcPr>
            <w:tcW w:w="1134" w:type="dxa"/>
            <w:gridSpan w:val="2"/>
            <w:tcBorders>
              <w:top w:val="single" w:sz="4" w:space="0" w:color="auto"/>
              <w:left w:val="nil"/>
              <w:bottom w:val="single" w:sz="4" w:space="0" w:color="auto"/>
              <w:right w:val="single" w:sz="4" w:space="0" w:color="auto"/>
            </w:tcBorders>
            <w:vAlign w:val="center"/>
          </w:tcPr>
          <w:p w14:paraId="2B12452D"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Ngoại tệ</w:t>
            </w: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49B52" w14:textId="39200C69"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5 USD/điện </w:t>
            </w:r>
            <w:r w:rsidR="00184B8C" w:rsidRPr="005D6A57">
              <w:rPr>
                <w:rFonts w:eastAsia="Times New Roman"/>
                <w:color w:val="000000" w:themeColor="text1"/>
                <w:sz w:val="22"/>
                <w:szCs w:val="22"/>
              </w:rPr>
              <w:t>hoặc ngoại tệ tương đương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7A00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56C34DDD"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1D8EF3E6"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102F8584"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6735256D" w14:textId="77777777" w:rsidTr="003C1353">
        <w:trPr>
          <w:gridAfter w:val="1"/>
          <w:wAfter w:w="1346" w:type="dxa"/>
          <w:trHeight w:val="45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DC088BA"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1.3</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6E4A2A79"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Chi phí phát sinh khác (phí thông báo giao dịch đến khách hàng...)</w:t>
            </w:r>
          </w:p>
        </w:tc>
        <w:tc>
          <w:tcPr>
            <w:tcW w:w="1134" w:type="dxa"/>
            <w:gridSpan w:val="2"/>
            <w:tcBorders>
              <w:top w:val="single" w:sz="4" w:space="0" w:color="auto"/>
              <w:left w:val="nil"/>
              <w:bottom w:val="single" w:sz="4" w:space="0" w:color="auto"/>
              <w:right w:val="single" w:sz="4" w:space="0" w:color="auto"/>
            </w:tcBorders>
            <w:vAlign w:val="center"/>
          </w:tcPr>
          <w:p w14:paraId="2E4C5B2B"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525A2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Theo thực tế phát sinh</w:t>
            </w:r>
          </w:p>
        </w:tc>
        <w:tc>
          <w:tcPr>
            <w:tcW w:w="2125" w:type="dxa"/>
            <w:tcBorders>
              <w:top w:val="single" w:sz="4" w:space="0" w:color="auto"/>
              <w:left w:val="single" w:sz="4" w:space="0" w:color="auto"/>
              <w:bottom w:val="single" w:sz="4" w:space="0" w:color="auto"/>
              <w:right w:val="single" w:sz="4" w:space="0" w:color="000000"/>
            </w:tcBorders>
            <w:vAlign w:val="center"/>
          </w:tcPr>
          <w:p w14:paraId="6C59B30E"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483709F6"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0285EF2C"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4EE1A890" w14:textId="77777777" w:rsidTr="003C1353">
        <w:trPr>
          <w:gridAfter w:val="1"/>
          <w:wAfter w:w="1346" w:type="dxa"/>
          <w:trHeight w:val="31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CE9BA8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1.4</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2DA5245C"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Tu chỉnh/hủy lệnh chuyển tiền, tra soát</w:t>
            </w:r>
          </w:p>
        </w:tc>
        <w:tc>
          <w:tcPr>
            <w:tcW w:w="1134" w:type="dxa"/>
            <w:gridSpan w:val="2"/>
            <w:tcBorders>
              <w:top w:val="single" w:sz="4" w:space="0" w:color="auto"/>
              <w:left w:val="nil"/>
              <w:bottom w:val="single" w:sz="4" w:space="0" w:color="auto"/>
              <w:right w:val="single" w:sz="4" w:space="0" w:color="auto"/>
            </w:tcBorders>
            <w:vAlign w:val="center"/>
          </w:tcPr>
          <w:p w14:paraId="33709F23" w14:textId="77777777" w:rsidR="00A2549F" w:rsidRPr="005D6A57" w:rsidRDefault="00A2549F" w:rsidP="0097253D">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5C0A9" w14:textId="401ECAA1"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10 USD/giao dịch</w:t>
            </w:r>
            <w:r w:rsidR="00184B8C" w:rsidRPr="005D6A57">
              <w:rPr>
                <w:rFonts w:eastAsia="Times New Roman"/>
                <w:color w:val="000000" w:themeColor="text1"/>
                <w:sz w:val="22"/>
                <w:szCs w:val="22"/>
              </w:rPr>
              <w:t xml:space="preserve"> hoặc ngoại tệ tương đương </w:t>
            </w:r>
            <w:r w:rsidRPr="005D6A57">
              <w:rPr>
                <w:rFonts w:eastAsia="Times New Roman"/>
                <w:color w:val="000000" w:themeColor="text1"/>
                <w:sz w:val="22"/>
                <w:szCs w:val="22"/>
              </w:rPr>
              <w:t>+ Chi phí phát sinh thực tế</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60CB6B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70C9469E"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74A71395"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48A72274"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318FF3CA" w14:textId="77777777" w:rsidTr="003C1353">
        <w:trPr>
          <w:gridAfter w:val="1"/>
          <w:wAfter w:w="1346" w:type="dxa"/>
          <w:trHeight w:val="70"/>
        </w:trPr>
        <w:tc>
          <w:tcPr>
            <w:tcW w:w="13892" w:type="dxa"/>
            <w:gridSpan w:val="11"/>
            <w:tcBorders>
              <w:top w:val="single" w:sz="4" w:space="0" w:color="auto"/>
              <w:left w:val="single" w:sz="4" w:space="0" w:color="auto"/>
              <w:bottom w:val="single" w:sz="4" w:space="0" w:color="auto"/>
              <w:right w:val="single" w:sz="4" w:space="0" w:color="000000"/>
            </w:tcBorders>
            <w:vAlign w:val="center"/>
          </w:tcPr>
          <w:p w14:paraId="420C6FC8"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2. Nhận chuyển tiền đến</w:t>
            </w:r>
          </w:p>
        </w:tc>
        <w:tc>
          <w:tcPr>
            <w:tcW w:w="1276" w:type="dxa"/>
            <w:tcBorders>
              <w:top w:val="single" w:sz="4" w:space="0" w:color="auto"/>
              <w:left w:val="single" w:sz="4" w:space="0" w:color="auto"/>
              <w:bottom w:val="single" w:sz="4" w:space="0" w:color="auto"/>
              <w:right w:val="single" w:sz="4" w:space="0" w:color="000000"/>
            </w:tcBorders>
            <w:vAlign w:val="center"/>
          </w:tcPr>
          <w:p w14:paraId="722932D4"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02609C55" w14:textId="77777777" w:rsidTr="003C1353">
        <w:trPr>
          <w:gridAfter w:val="1"/>
          <w:wAfter w:w="1346" w:type="dxa"/>
          <w:trHeight w:val="14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A886120"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2.1</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5D02F32C"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Thu người thụ hưởng trong nước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37C436" w14:textId="77777777" w:rsidR="00A2549F" w:rsidRPr="005D6A57" w:rsidRDefault="00A2549F" w:rsidP="0097253D">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F34AA" w14:textId="63DDFB3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05%/số tiền</w:t>
            </w:r>
            <w:r w:rsidR="00184B8C" w:rsidRPr="005D6A57">
              <w:rPr>
                <w:rFonts w:eastAsia="Times New Roman"/>
                <w:color w:val="000000" w:themeColor="text1"/>
                <w:sz w:val="22"/>
                <w:szCs w:val="22"/>
              </w:rPr>
              <w:t xml:space="preserve"> </w:t>
            </w:r>
            <w:r w:rsidRPr="005D6A57">
              <w:rPr>
                <w:rFonts w:eastAsia="Times New Roman"/>
                <w:color w:val="000000" w:themeColor="text1"/>
                <w:sz w:val="22"/>
                <w:szCs w:val="22"/>
              </w:rPr>
              <w:br/>
              <w:t>Tối thiểu 5 USD</w:t>
            </w:r>
            <w:r w:rsidR="00184B8C" w:rsidRPr="005D6A57">
              <w:rPr>
                <w:rFonts w:eastAsia="Times New Roman"/>
                <w:color w:val="000000" w:themeColor="text1"/>
                <w:sz w:val="22"/>
                <w:szCs w:val="22"/>
              </w:rPr>
              <w:t xml:space="preserve"> hoặc ngoại tệ tương đương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450E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37E14E8B"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598EF80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5CCEBE1F"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E7DA0F2" w14:textId="77777777" w:rsidTr="007034BD">
        <w:trPr>
          <w:gridAfter w:val="1"/>
          <w:wAfter w:w="1346" w:type="dxa"/>
          <w:trHeight w:val="47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F5A200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2.2</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4F8B7A65"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Điện phí (nếu có)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E35AF8" w14:textId="77777777" w:rsidR="00A2549F" w:rsidRPr="005D6A57" w:rsidRDefault="00A2549F" w:rsidP="0097253D">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5B39D" w14:textId="3B803062"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5 USD/điện</w:t>
            </w:r>
            <w:r w:rsidR="00184B8C" w:rsidRPr="005D6A57">
              <w:rPr>
                <w:rFonts w:eastAsia="Times New Roman"/>
                <w:color w:val="000000" w:themeColor="text1"/>
                <w:sz w:val="22"/>
                <w:szCs w:val="22"/>
              </w:rPr>
              <w:t xml:space="preserve"> hoặc ngoại tệ tương đương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8478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318C05EB"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63CBCB21"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1C3CAB20"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13453F19" w14:textId="77777777" w:rsidTr="003C1353">
        <w:trPr>
          <w:gridAfter w:val="1"/>
          <w:wAfter w:w="1346" w:type="dxa"/>
          <w:trHeight w:val="5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945835"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lastRenderedPageBreak/>
              <w:t>2.3</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1A089923"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Chi phí phát sinh (phí thông báo giao dịch đến khách hàng...)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E789D0"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ECFF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Theo thực tế phát sinh</w:t>
            </w:r>
          </w:p>
        </w:tc>
        <w:tc>
          <w:tcPr>
            <w:tcW w:w="2125" w:type="dxa"/>
            <w:tcBorders>
              <w:top w:val="single" w:sz="4" w:space="0" w:color="auto"/>
              <w:left w:val="single" w:sz="4" w:space="0" w:color="auto"/>
              <w:bottom w:val="single" w:sz="4" w:space="0" w:color="auto"/>
              <w:right w:val="single" w:sz="4" w:space="0" w:color="000000"/>
            </w:tcBorders>
            <w:vAlign w:val="center"/>
          </w:tcPr>
          <w:p w14:paraId="669C5985"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17231EA8"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395BD69E"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264E263E" w14:textId="77777777" w:rsidTr="003C1353">
        <w:trPr>
          <w:gridAfter w:val="1"/>
          <w:wAfter w:w="1346" w:type="dxa"/>
          <w:trHeight w:val="23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292516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 2.4</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224B07BC"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Thoái hối lệnh chuyển tiền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748D2A" w14:textId="77777777" w:rsidR="00A2549F" w:rsidRPr="005D6A57" w:rsidRDefault="00A2549F" w:rsidP="0097253D">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58643E" w14:textId="3FCCE2AA" w:rsidR="00A2549F" w:rsidRPr="005D6A57" w:rsidRDefault="00593BDB"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w:t>
            </w:r>
            <w:r w:rsidR="00A2549F" w:rsidRPr="005D6A57">
              <w:rPr>
                <w:rFonts w:eastAsia="Times New Roman"/>
                <w:color w:val="000000" w:themeColor="text1"/>
                <w:sz w:val="22"/>
                <w:szCs w:val="22"/>
              </w:rPr>
              <w:t>0 USD</w:t>
            </w:r>
            <w:r w:rsidR="00184B8C" w:rsidRPr="005D6A57">
              <w:rPr>
                <w:rFonts w:eastAsia="Times New Roman"/>
                <w:color w:val="000000" w:themeColor="text1"/>
                <w:sz w:val="22"/>
                <w:szCs w:val="22"/>
              </w:rPr>
              <w:t xml:space="preserve"> hoặc ngoại tệ tương đương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A6C26"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7DE3CE89"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27774ACB"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267D0C50"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046D65C3" w14:textId="77777777" w:rsidTr="003C1353">
        <w:trPr>
          <w:gridAfter w:val="1"/>
          <w:wAfter w:w="1346" w:type="dxa"/>
          <w:trHeight w:val="83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F1DCF73"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2.5</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55AC27B9"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Phí thu theo yêu cầu Ngân hàng chuyển tiền đến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7CBFD8"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D8A0ED" w14:textId="32205D0A"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Thu theo biểu phí áp dụng cho các Ngân hàng đại lý/theo thực tế phát sinh</w:t>
            </w:r>
          </w:p>
        </w:tc>
        <w:tc>
          <w:tcPr>
            <w:tcW w:w="2125" w:type="dxa"/>
            <w:tcBorders>
              <w:top w:val="single" w:sz="4" w:space="0" w:color="auto"/>
              <w:left w:val="single" w:sz="4" w:space="0" w:color="auto"/>
              <w:bottom w:val="single" w:sz="4" w:space="0" w:color="auto"/>
              <w:right w:val="single" w:sz="4" w:space="0" w:color="000000"/>
            </w:tcBorders>
            <w:vAlign w:val="center"/>
          </w:tcPr>
          <w:p w14:paraId="35A28DAC"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3821D6C7"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05395B3A"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C203819" w14:textId="77777777" w:rsidTr="003C1353">
        <w:trPr>
          <w:gridAfter w:val="1"/>
          <w:wAfter w:w="1346" w:type="dxa"/>
          <w:trHeight w:val="463"/>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73E5AB53"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3. Phí chuyển tiền qua WESTEN UNION (WU)</w:t>
            </w:r>
          </w:p>
        </w:tc>
        <w:tc>
          <w:tcPr>
            <w:tcW w:w="1276" w:type="dxa"/>
            <w:tcBorders>
              <w:top w:val="single" w:sz="4" w:space="0" w:color="auto"/>
              <w:left w:val="single" w:sz="4" w:space="0" w:color="auto"/>
              <w:bottom w:val="single" w:sz="4" w:space="0" w:color="auto"/>
              <w:right w:val="single" w:sz="4" w:space="0" w:color="auto"/>
            </w:tcBorders>
            <w:vAlign w:val="center"/>
          </w:tcPr>
          <w:p w14:paraId="4CEA85EA"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641E7DE0" w14:textId="77777777" w:rsidTr="003C1353">
        <w:trPr>
          <w:gridAfter w:val="1"/>
          <w:wAfter w:w="1346" w:type="dxa"/>
          <w:trHeight w:val="25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150BF8" w14:textId="77777777" w:rsidR="00A2549F" w:rsidRPr="005D6A57" w:rsidRDefault="00A2549F" w:rsidP="0097253D">
            <w:pPr>
              <w:spacing w:line="312" w:lineRule="auto"/>
              <w:contextualSpacing/>
              <w:rPr>
                <w:rFonts w:eastAsia="Times New Roman"/>
                <w:color w:val="000000" w:themeColor="text1"/>
                <w:sz w:val="22"/>
                <w:szCs w:val="22"/>
              </w:rPr>
            </w:pP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517910B8" w14:textId="77777777" w:rsidR="00A2549F" w:rsidRPr="005D6A57" w:rsidRDefault="00A2549F" w:rsidP="0097253D">
            <w:pPr>
              <w:spacing w:line="312" w:lineRule="auto"/>
              <w:contextualSpacing/>
              <w:jc w:val="both"/>
              <w:rPr>
                <w:rFonts w:eastAsia="Times New Roman"/>
                <w:color w:val="000000" w:themeColor="text1"/>
                <w:sz w:val="22"/>
                <w:szCs w:val="22"/>
              </w:rPr>
            </w:pPr>
            <w:r w:rsidRPr="005D6A57">
              <w:rPr>
                <w:rFonts w:eastAsia="Times New Roman"/>
                <w:color w:val="000000" w:themeColor="text1"/>
                <w:sz w:val="22"/>
                <w:szCs w:val="22"/>
              </w:rPr>
              <w:t>Phí chuyển tiền đi và các loại phí khác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8344B4"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EF696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r w:rsidRPr="005D6A57">
              <w:rPr>
                <w:rFonts w:eastAsia="Times New Roman"/>
                <w:color w:val="000000" w:themeColor="text1"/>
                <w:sz w:val="22"/>
                <w:szCs w:val="22"/>
                <w:lang w:val="en-GB"/>
              </w:rPr>
              <w:t>Theo biểu phí của WU quy định theo từng thời kỳ</w:t>
            </w:r>
          </w:p>
        </w:tc>
        <w:tc>
          <w:tcPr>
            <w:tcW w:w="2125" w:type="dxa"/>
            <w:tcBorders>
              <w:top w:val="single" w:sz="4" w:space="0" w:color="auto"/>
              <w:left w:val="single" w:sz="4" w:space="0" w:color="auto"/>
              <w:bottom w:val="single" w:sz="4" w:space="0" w:color="auto"/>
              <w:right w:val="single" w:sz="4" w:space="0" w:color="000000"/>
            </w:tcBorders>
            <w:vAlign w:val="center"/>
          </w:tcPr>
          <w:p w14:paraId="75ABA793" w14:textId="77777777" w:rsidR="00A2549F" w:rsidRPr="005D6A57" w:rsidRDefault="00A2549F" w:rsidP="0097253D">
            <w:pPr>
              <w:spacing w:line="312" w:lineRule="auto"/>
              <w:contextualSpacing/>
              <w:rPr>
                <w:rFonts w:eastAsia="Times New Roman"/>
                <w:color w:val="000000" w:themeColor="text1"/>
                <w:sz w:val="22"/>
                <w:szCs w:val="22"/>
                <w:lang w:val="en-GB"/>
              </w:rPr>
            </w:pPr>
          </w:p>
        </w:tc>
        <w:tc>
          <w:tcPr>
            <w:tcW w:w="709" w:type="dxa"/>
            <w:tcBorders>
              <w:top w:val="single" w:sz="4" w:space="0" w:color="auto"/>
              <w:left w:val="nil"/>
              <w:bottom w:val="single" w:sz="4" w:space="0" w:color="auto"/>
              <w:right w:val="single" w:sz="4" w:space="0" w:color="000000"/>
            </w:tcBorders>
            <w:vAlign w:val="center"/>
          </w:tcPr>
          <w:p w14:paraId="5548A8B7" w14:textId="77777777" w:rsidR="00A2549F" w:rsidRPr="005D6A57" w:rsidRDefault="00A2549F" w:rsidP="0097253D">
            <w:pPr>
              <w:spacing w:line="312" w:lineRule="auto"/>
              <w:contextualSpacing/>
              <w:rPr>
                <w:rFonts w:eastAsia="Times New Roman"/>
                <w:color w:val="000000" w:themeColor="text1"/>
                <w:sz w:val="22"/>
                <w:szCs w:val="22"/>
                <w:lang w:val="en-GB"/>
              </w:rPr>
            </w:pPr>
            <w:r w:rsidRPr="005D6A57">
              <w:rPr>
                <w:rFonts w:eastAsia="Times New Roman"/>
                <w:color w:val="000000" w:themeColor="text1"/>
                <w:sz w:val="22"/>
                <w:szCs w:val="22"/>
                <w:lang w:val="en-GB"/>
              </w:rPr>
              <w:t>Thủ công</w:t>
            </w:r>
          </w:p>
        </w:tc>
        <w:tc>
          <w:tcPr>
            <w:tcW w:w="1276" w:type="dxa"/>
            <w:tcBorders>
              <w:top w:val="single" w:sz="4" w:space="0" w:color="auto"/>
              <w:left w:val="nil"/>
              <w:bottom w:val="single" w:sz="4" w:space="0" w:color="auto"/>
              <w:right w:val="single" w:sz="4" w:space="0" w:color="000000"/>
            </w:tcBorders>
            <w:vAlign w:val="center"/>
          </w:tcPr>
          <w:p w14:paraId="5F7D4720" w14:textId="77777777" w:rsidR="00A2549F" w:rsidRPr="005D6A57" w:rsidRDefault="00A2549F" w:rsidP="0097253D">
            <w:pPr>
              <w:spacing w:line="312" w:lineRule="auto"/>
              <w:contextualSpacing/>
              <w:jc w:val="center"/>
              <w:rPr>
                <w:rFonts w:eastAsia="Times New Roman"/>
                <w:color w:val="000000" w:themeColor="text1"/>
                <w:sz w:val="22"/>
                <w:szCs w:val="22"/>
                <w:lang w:val="en-GB"/>
              </w:rPr>
            </w:pPr>
          </w:p>
        </w:tc>
      </w:tr>
      <w:tr w:rsidR="005D6A57" w:rsidRPr="005D6A57" w14:paraId="27137A39" w14:textId="77777777" w:rsidTr="003C1353">
        <w:trPr>
          <w:gridAfter w:val="1"/>
          <w:wAfter w:w="1346" w:type="dxa"/>
          <w:trHeight w:val="435"/>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00CFDFC2"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E. DỊCH VỤ NGÂN QUỸ</w:t>
            </w:r>
          </w:p>
        </w:tc>
        <w:tc>
          <w:tcPr>
            <w:tcW w:w="1276" w:type="dxa"/>
            <w:tcBorders>
              <w:top w:val="single" w:sz="4" w:space="0" w:color="auto"/>
              <w:left w:val="single" w:sz="4" w:space="0" w:color="auto"/>
              <w:bottom w:val="single" w:sz="4" w:space="0" w:color="auto"/>
              <w:right w:val="single" w:sz="4" w:space="0" w:color="auto"/>
            </w:tcBorders>
            <w:vAlign w:val="center"/>
          </w:tcPr>
          <w:p w14:paraId="41C7BFBD" w14:textId="77777777" w:rsidR="00A2549F" w:rsidRPr="005D6A57" w:rsidRDefault="00A2549F" w:rsidP="0097253D">
            <w:pPr>
              <w:spacing w:line="312" w:lineRule="auto"/>
              <w:contextualSpacing/>
              <w:jc w:val="center"/>
              <w:rPr>
                <w:rFonts w:eastAsia="Times New Roman"/>
                <w:b/>
                <w:bCs/>
                <w:color w:val="000000" w:themeColor="text1"/>
                <w:sz w:val="22"/>
                <w:szCs w:val="22"/>
              </w:rPr>
            </w:pPr>
          </w:p>
        </w:tc>
      </w:tr>
      <w:tr w:rsidR="005D6A57" w:rsidRPr="005D6A57" w14:paraId="679758C9" w14:textId="77777777" w:rsidTr="00931E21">
        <w:trPr>
          <w:gridAfter w:val="1"/>
          <w:wAfter w:w="1346" w:type="dxa"/>
          <w:trHeight w:val="692"/>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3144A35E" w14:textId="77777777" w:rsidR="00A2549F" w:rsidRPr="005D6A57" w:rsidRDefault="00A2549F" w:rsidP="0097253D">
            <w:pPr>
              <w:spacing w:line="312" w:lineRule="auto"/>
              <w:contextualSpacing/>
              <w:rPr>
                <w:rFonts w:eastAsia="Times New Roman"/>
                <w:b/>
                <w:color w:val="000000" w:themeColor="text1"/>
                <w:sz w:val="22"/>
                <w:szCs w:val="22"/>
              </w:rPr>
            </w:pPr>
            <w:r w:rsidRPr="005D6A57">
              <w:rPr>
                <w:rFonts w:eastAsia="Times New Roman"/>
                <w:b/>
                <w:color w:val="000000" w:themeColor="text1"/>
                <w:sz w:val="22"/>
                <w:szCs w:val="22"/>
              </w:rPr>
              <w:t>1. Phí kiểm đếm</w:t>
            </w:r>
            <w:r w:rsidRPr="005D6A57">
              <w:rPr>
                <w:rFonts w:eastAsia="Times New Roman"/>
                <w:color w:val="000000" w:themeColor="text1"/>
                <w:sz w:val="22"/>
                <w:szCs w:val="22"/>
              </w:rPr>
              <w:br/>
              <w:t>Phí kiểm đếm áp dụng trong trường hợp sau: Trong vòng 2 ngày làm việc kể từ ngày nộp tiền mặt vào TK thanh toán, khách hàng thực hiện rút tiền mặt hoặc chuyển khoản tại quầy.</w:t>
            </w:r>
          </w:p>
        </w:tc>
        <w:tc>
          <w:tcPr>
            <w:tcW w:w="1276" w:type="dxa"/>
            <w:tcBorders>
              <w:top w:val="single" w:sz="4" w:space="0" w:color="auto"/>
              <w:left w:val="single" w:sz="4" w:space="0" w:color="auto"/>
              <w:bottom w:val="single" w:sz="4" w:space="0" w:color="auto"/>
              <w:right w:val="single" w:sz="4" w:space="0" w:color="auto"/>
            </w:tcBorders>
            <w:vAlign w:val="center"/>
          </w:tcPr>
          <w:p w14:paraId="313C0BA4" w14:textId="77777777" w:rsidR="00A2549F" w:rsidRPr="005D6A57" w:rsidRDefault="00A2549F" w:rsidP="0097253D">
            <w:pPr>
              <w:spacing w:line="312" w:lineRule="auto"/>
              <w:contextualSpacing/>
              <w:jc w:val="center"/>
              <w:rPr>
                <w:rFonts w:eastAsia="Times New Roman"/>
                <w:color w:val="000000" w:themeColor="text1"/>
                <w:sz w:val="22"/>
                <w:szCs w:val="22"/>
              </w:rPr>
            </w:pPr>
            <w:r w:rsidRPr="005D6A57">
              <w:rPr>
                <w:rFonts w:eastAsia="Times New Roman"/>
                <w:color w:val="000000" w:themeColor="text1"/>
                <w:sz w:val="22"/>
                <w:szCs w:val="22"/>
              </w:rPr>
              <w:t>C</w:t>
            </w:r>
          </w:p>
        </w:tc>
      </w:tr>
      <w:tr w:rsidR="005D6A57" w:rsidRPr="005D6A57" w14:paraId="4459481B" w14:textId="77777777" w:rsidTr="007034BD">
        <w:trPr>
          <w:gridAfter w:val="1"/>
          <w:wAfter w:w="1346" w:type="dxa"/>
          <w:trHeight w:val="7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435F86D"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1.1</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15884C89" w14:textId="74A5FB15"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xml:space="preserve">Kiểm đếm </w:t>
            </w:r>
            <w:r w:rsidR="00A62AA0" w:rsidRPr="005D6A57">
              <w:rPr>
                <w:rFonts w:eastAsia="Times New Roman"/>
                <w:color w:val="000000" w:themeColor="text1"/>
                <w:sz w:val="22"/>
                <w:szCs w:val="22"/>
              </w:rPr>
              <w:t>VND</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ECDC91"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67461" w14:textId="4481F340"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03%/số tiền</w:t>
            </w:r>
            <w:r w:rsidRPr="005D6A57">
              <w:rPr>
                <w:rFonts w:eastAsia="Times New Roman"/>
                <w:color w:val="000000" w:themeColor="text1"/>
                <w:sz w:val="22"/>
                <w:szCs w:val="22"/>
              </w:rPr>
              <w:br/>
              <w:t xml:space="preserve">Tối thiểu 20.000 </w:t>
            </w:r>
            <w:r w:rsidR="00A62AA0" w:rsidRPr="005D6A57">
              <w:rPr>
                <w:rFonts w:eastAsia="Times New Roman"/>
                <w:color w:val="000000" w:themeColor="text1"/>
                <w:sz w:val="22"/>
                <w:szCs w:val="22"/>
              </w:rPr>
              <w:t>VND</w:t>
            </w:r>
            <w:r w:rsidR="00184B8C" w:rsidRPr="005D6A57">
              <w:rPr>
                <w:rFonts w:eastAsia="Times New Roman"/>
                <w:color w:val="000000" w:themeColor="text1"/>
                <w:sz w:val="22"/>
                <w:szCs w:val="22"/>
              </w:rPr>
              <w:t xml:space="preserve">. </w:t>
            </w:r>
            <w:r w:rsidRPr="005D6A57">
              <w:rPr>
                <w:rFonts w:eastAsia="Times New Roman"/>
                <w:color w:val="000000" w:themeColor="text1"/>
                <w:sz w:val="22"/>
                <w:szCs w:val="22"/>
              </w:rPr>
              <w:t xml:space="preserve">Tối đa 1.000.000 </w:t>
            </w:r>
            <w:r w:rsidR="00A62AA0" w:rsidRPr="005D6A57">
              <w:rPr>
                <w:rFonts w:eastAsia="Times New Roman"/>
                <w:color w:val="000000" w:themeColor="text1"/>
                <w:sz w:val="22"/>
                <w:szCs w:val="22"/>
              </w:rPr>
              <w:t>VND</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3B3B6E94" w14:textId="77777777" w:rsidR="00A2549F" w:rsidRPr="005D6A57" w:rsidRDefault="00A2549F" w:rsidP="006A3B6A">
            <w:pPr>
              <w:spacing w:line="264" w:lineRule="auto"/>
              <w:contextualSpacing/>
              <w:rPr>
                <w:rFonts w:eastAsia="Times New Roman"/>
                <w:color w:val="000000" w:themeColor="text1"/>
                <w:sz w:val="22"/>
                <w:szCs w:val="22"/>
              </w:rPr>
            </w:pPr>
            <w:r w:rsidRPr="005D6A57">
              <w:rPr>
                <w:rFonts w:eastAsia="Times New Roman"/>
                <w:color w:val="000000" w:themeColor="text1"/>
                <w:sz w:val="22"/>
                <w:szCs w:val="22"/>
              </w:rPr>
              <w:t>KIEMDEM/CK – Phi kiem dem – Chuyen khoan</w:t>
            </w:r>
          </w:p>
          <w:p w14:paraId="720DE639" w14:textId="77777777" w:rsidR="00A2549F" w:rsidRPr="005D6A57" w:rsidRDefault="00A2549F" w:rsidP="006A3B6A">
            <w:pPr>
              <w:spacing w:line="264" w:lineRule="auto"/>
              <w:contextualSpacing/>
              <w:rPr>
                <w:rFonts w:eastAsia="Times New Roman"/>
                <w:color w:val="000000" w:themeColor="text1"/>
                <w:sz w:val="22"/>
                <w:szCs w:val="22"/>
              </w:rPr>
            </w:pPr>
            <w:r w:rsidRPr="005D6A57">
              <w:rPr>
                <w:rFonts w:eastAsia="Times New Roman"/>
                <w:color w:val="000000" w:themeColor="text1"/>
                <w:sz w:val="22"/>
                <w:szCs w:val="22"/>
              </w:rPr>
              <w:t>KIEMDEM/TM – Phi kiem dem – Rut TM</w:t>
            </w:r>
          </w:p>
        </w:tc>
        <w:tc>
          <w:tcPr>
            <w:tcW w:w="709" w:type="dxa"/>
            <w:tcBorders>
              <w:top w:val="single" w:sz="4" w:space="0" w:color="auto"/>
              <w:left w:val="single" w:sz="4" w:space="0" w:color="auto"/>
              <w:bottom w:val="single" w:sz="4" w:space="0" w:color="auto"/>
              <w:right w:val="single" w:sz="4" w:space="0" w:color="auto"/>
            </w:tcBorders>
            <w:vAlign w:val="center"/>
          </w:tcPr>
          <w:p w14:paraId="1A461D55"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0EE00CD7"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5D866A1F" w14:textId="77777777" w:rsidTr="003C1353">
        <w:trPr>
          <w:gridAfter w:val="1"/>
          <w:wAfter w:w="1346" w:type="dxa"/>
          <w:trHeight w:val="70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300FE6"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1.2</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3EDEA719"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Kiểm đếm ngoại tệ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EBD3AED" w14:textId="77777777" w:rsidR="00A2549F" w:rsidRPr="005D6A57" w:rsidRDefault="00A2549F" w:rsidP="0097253D">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A95ED" w14:textId="4BD6F9C6"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0</w:t>
            </w:r>
            <w:r w:rsidR="00A7164D" w:rsidRPr="005D6A57">
              <w:rPr>
                <w:rFonts w:eastAsia="Times New Roman"/>
                <w:color w:val="000000" w:themeColor="text1"/>
                <w:sz w:val="22"/>
                <w:szCs w:val="22"/>
              </w:rPr>
              <w:t>,</w:t>
            </w:r>
            <w:r w:rsidRPr="005D6A57">
              <w:rPr>
                <w:rFonts w:eastAsia="Times New Roman"/>
                <w:color w:val="000000" w:themeColor="text1"/>
                <w:sz w:val="22"/>
                <w:szCs w:val="22"/>
              </w:rPr>
              <w:t>03%/số tiền</w:t>
            </w:r>
            <w:r w:rsidRPr="005D6A57">
              <w:rPr>
                <w:rFonts w:eastAsia="Times New Roman"/>
                <w:color w:val="000000" w:themeColor="text1"/>
                <w:sz w:val="22"/>
                <w:szCs w:val="22"/>
              </w:rPr>
              <w:br/>
              <w:t>Tối thiểu 2 USD</w:t>
            </w:r>
            <w:r w:rsidR="00184B8C" w:rsidRPr="005D6A57">
              <w:rPr>
                <w:rFonts w:eastAsia="Times New Roman"/>
                <w:color w:val="000000" w:themeColor="text1"/>
                <w:sz w:val="22"/>
                <w:szCs w:val="22"/>
              </w:rPr>
              <w:t xml:space="preserve"> hoặc ngoại tệ tương đương</w:t>
            </w:r>
          </w:p>
        </w:tc>
        <w:tc>
          <w:tcPr>
            <w:tcW w:w="2125" w:type="dxa"/>
            <w:vMerge/>
            <w:tcBorders>
              <w:top w:val="single" w:sz="4" w:space="0" w:color="auto"/>
              <w:left w:val="single" w:sz="4" w:space="0" w:color="auto"/>
              <w:bottom w:val="single" w:sz="4" w:space="0" w:color="auto"/>
              <w:right w:val="single" w:sz="4" w:space="0" w:color="auto"/>
            </w:tcBorders>
            <w:vAlign w:val="center"/>
          </w:tcPr>
          <w:p w14:paraId="2BA67A71" w14:textId="77777777" w:rsidR="00A2549F" w:rsidRPr="005D6A57" w:rsidRDefault="00A2549F" w:rsidP="0097253D">
            <w:pPr>
              <w:spacing w:line="312" w:lineRule="auto"/>
              <w:contextualSpacing/>
              <w:rPr>
                <w:rFonts w:eastAsia="Times New Roman"/>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CB4169F" w14:textId="77777777" w:rsidR="00A2549F" w:rsidRPr="005D6A57" w:rsidRDefault="00A2549F"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13D495E0" w14:textId="77777777" w:rsidR="00A2549F" w:rsidRPr="005D6A57" w:rsidRDefault="00A2549F" w:rsidP="0097253D">
            <w:pPr>
              <w:spacing w:line="312" w:lineRule="auto"/>
              <w:contextualSpacing/>
              <w:jc w:val="center"/>
              <w:rPr>
                <w:rFonts w:eastAsia="Times New Roman"/>
                <w:color w:val="000000" w:themeColor="text1"/>
                <w:sz w:val="22"/>
                <w:szCs w:val="22"/>
              </w:rPr>
            </w:pPr>
          </w:p>
        </w:tc>
      </w:tr>
      <w:tr w:rsidR="005D6A57" w:rsidRPr="005D6A57" w14:paraId="100B646B" w14:textId="77777777" w:rsidTr="003C1353">
        <w:trPr>
          <w:gridAfter w:val="1"/>
          <w:wAfter w:w="1346" w:type="dxa"/>
          <w:trHeight w:val="86"/>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08A20680"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
                <w:bCs/>
                <w:color w:val="000000" w:themeColor="text1"/>
                <w:sz w:val="22"/>
                <w:szCs w:val="22"/>
              </w:rPr>
              <w:t>3. Đổi tiền</w:t>
            </w:r>
          </w:p>
        </w:tc>
        <w:tc>
          <w:tcPr>
            <w:tcW w:w="1276" w:type="dxa"/>
            <w:tcBorders>
              <w:top w:val="single" w:sz="4" w:space="0" w:color="auto"/>
              <w:left w:val="single" w:sz="4" w:space="0" w:color="auto"/>
              <w:bottom w:val="single" w:sz="4" w:space="0" w:color="auto"/>
              <w:right w:val="single" w:sz="4" w:space="0" w:color="auto"/>
            </w:tcBorders>
            <w:vAlign w:val="center"/>
          </w:tcPr>
          <w:p w14:paraId="4AE00ACE"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color w:val="000000" w:themeColor="text1"/>
                <w:sz w:val="22"/>
                <w:szCs w:val="22"/>
              </w:rPr>
              <w:t>C</w:t>
            </w:r>
          </w:p>
        </w:tc>
      </w:tr>
      <w:tr w:rsidR="005D6A57" w:rsidRPr="005D6A57" w14:paraId="72027517" w14:textId="77777777" w:rsidTr="003C1353">
        <w:trPr>
          <w:gridAfter w:val="1"/>
          <w:wAfter w:w="1346" w:type="dxa"/>
          <w:trHeight w:val="18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0181FB6"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 </w:t>
            </w:r>
          </w:p>
        </w:tc>
        <w:tc>
          <w:tcPr>
            <w:tcW w:w="2824" w:type="dxa"/>
            <w:gridSpan w:val="3"/>
            <w:tcBorders>
              <w:top w:val="nil"/>
              <w:left w:val="nil"/>
              <w:bottom w:val="single" w:sz="4" w:space="0" w:color="auto"/>
              <w:right w:val="single" w:sz="4" w:space="0" w:color="auto"/>
            </w:tcBorders>
            <w:shd w:val="clear" w:color="auto" w:fill="auto"/>
            <w:vAlign w:val="center"/>
            <w:hideMark/>
          </w:tcPr>
          <w:p w14:paraId="58853D7E"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Mệnh giá nhỏ lấy mệnh giá lớn (Ngoại tệ)</w:t>
            </w:r>
          </w:p>
        </w:tc>
        <w:tc>
          <w:tcPr>
            <w:tcW w:w="1134" w:type="dxa"/>
            <w:gridSpan w:val="2"/>
            <w:tcBorders>
              <w:top w:val="single" w:sz="4" w:space="0" w:color="auto"/>
              <w:left w:val="nil"/>
              <w:bottom w:val="single" w:sz="4" w:space="0" w:color="auto"/>
              <w:right w:val="single" w:sz="4" w:space="0" w:color="auto"/>
            </w:tcBorders>
            <w:vAlign w:val="center"/>
          </w:tcPr>
          <w:p w14:paraId="0A94E358" w14:textId="77777777" w:rsidR="00A474FE" w:rsidRPr="005D6A57" w:rsidRDefault="00A474FE" w:rsidP="0097253D">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3D09EF"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2%/số tiền</w:t>
            </w:r>
            <w:r w:rsidRPr="005D6A57">
              <w:rPr>
                <w:rFonts w:eastAsia="Times New Roman"/>
                <w:color w:val="000000" w:themeColor="text1"/>
                <w:sz w:val="22"/>
                <w:szCs w:val="22"/>
              </w:rPr>
              <w:br/>
              <w:t>Tối thiểu 2 USD hoặc ngoại tệ tương đương</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CE24EE9" w14:textId="6E76C984"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60F9ED00" w14:textId="77777777" w:rsidR="00A474FE" w:rsidRPr="005D6A57" w:rsidRDefault="00A474FE"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6F060738"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554FD09A" w14:textId="77777777" w:rsidR="00A474FE" w:rsidRPr="005D6A57" w:rsidRDefault="00A474FE" w:rsidP="0097253D">
            <w:pPr>
              <w:spacing w:line="312" w:lineRule="auto"/>
              <w:contextualSpacing/>
              <w:jc w:val="center"/>
              <w:rPr>
                <w:rFonts w:eastAsia="Times New Roman"/>
                <w:color w:val="000000" w:themeColor="text1"/>
                <w:sz w:val="22"/>
                <w:szCs w:val="22"/>
              </w:rPr>
            </w:pPr>
          </w:p>
        </w:tc>
      </w:tr>
      <w:tr w:rsidR="005D6A57" w:rsidRPr="005D6A57" w14:paraId="1C9B20C0" w14:textId="77777777" w:rsidTr="00931E21">
        <w:trPr>
          <w:gridAfter w:val="1"/>
          <w:wAfter w:w="1346" w:type="dxa"/>
          <w:trHeight w:val="401"/>
        </w:trPr>
        <w:tc>
          <w:tcPr>
            <w:tcW w:w="13892" w:type="dxa"/>
            <w:gridSpan w:val="11"/>
            <w:tcBorders>
              <w:top w:val="nil"/>
              <w:left w:val="single" w:sz="4" w:space="0" w:color="auto"/>
              <w:bottom w:val="single" w:sz="4" w:space="0" w:color="auto"/>
              <w:right w:val="single" w:sz="4" w:space="0" w:color="000000"/>
            </w:tcBorders>
            <w:vAlign w:val="center"/>
          </w:tcPr>
          <w:p w14:paraId="6352E8B1"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4. Séc</w:t>
            </w:r>
          </w:p>
        </w:tc>
        <w:tc>
          <w:tcPr>
            <w:tcW w:w="1276" w:type="dxa"/>
            <w:tcBorders>
              <w:top w:val="nil"/>
              <w:left w:val="single" w:sz="4" w:space="0" w:color="auto"/>
              <w:bottom w:val="single" w:sz="4" w:space="0" w:color="auto"/>
              <w:right w:val="single" w:sz="4" w:space="0" w:color="000000"/>
            </w:tcBorders>
            <w:vAlign w:val="center"/>
          </w:tcPr>
          <w:p w14:paraId="7EB5B985"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color w:val="000000" w:themeColor="text1"/>
                <w:sz w:val="22"/>
                <w:szCs w:val="22"/>
              </w:rPr>
              <w:t>C</w:t>
            </w:r>
          </w:p>
        </w:tc>
      </w:tr>
      <w:tr w:rsidR="005D6A57" w:rsidRPr="005D6A57" w14:paraId="60709DF7" w14:textId="77777777" w:rsidTr="007034BD">
        <w:trPr>
          <w:gridAfter w:val="1"/>
          <w:wAfter w:w="1346" w:type="dxa"/>
          <w:trHeight w:val="499"/>
        </w:trPr>
        <w:tc>
          <w:tcPr>
            <w:tcW w:w="702" w:type="dxa"/>
            <w:tcBorders>
              <w:top w:val="nil"/>
              <w:left w:val="single" w:sz="4" w:space="0" w:color="auto"/>
              <w:bottom w:val="single" w:sz="4" w:space="0" w:color="auto"/>
              <w:right w:val="single" w:sz="4" w:space="0" w:color="auto"/>
            </w:tcBorders>
            <w:shd w:val="clear" w:color="auto" w:fill="auto"/>
            <w:vAlign w:val="center"/>
          </w:tcPr>
          <w:p w14:paraId="06441BED" w14:textId="77777777" w:rsidR="00A474FE" w:rsidRPr="005D6A57" w:rsidRDefault="00A474FE" w:rsidP="0097253D">
            <w:pPr>
              <w:spacing w:line="312" w:lineRule="auto"/>
              <w:contextualSpacing/>
              <w:rPr>
                <w:rFonts w:eastAsia="Times New Roman"/>
                <w:color w:val="000000" w:themeColor="text1"/>
                <w:sz w:val="22"/>
                <w:szCs w:val="22"/>
              </w:rPr>
            </w:pPr>
          </w:p>
        </w:tc>
        <w:tc>
          <w:tcPr>
            <w:tcW w:w="2824" w:type="dxa"/>
            <w:gridSpan w:val="3"/>
            <w:tcBorders>
              <w:top w:val="nil"/>
              <w:left w:val="nil"/>
              <w:bottom w:val="single" w:sz="4" w:space="0" w:color="auto"/>
              <w:right w:val="single" w:sz="4" w:space="0" w:color="auto"/>
            </w:tcBorders>
            <w:shd w:val="clear" w:color="auto" w:fill="auto"/>
            <w:vAlign w:val="center"/>
          </w:tcPr>
          <w:p w14:paraId="7DF01315"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Thu hộ séc hoặc ủy nhiệm thu trong nước</w:t>
            </w:r>
          </w:p>
        </w:tc>
        <w:tc>
          <w:tcPr>
            <w:tcW w:w="1134" w:type="dxa"/>
            <w:gridSpan w:val="2"/>
            <w:tcBorders>
              <w:top w:val="single" w:sz="4" w:space="0" w:color="auto"/>
              <w:left w:val="nil"/>
              <w:bottom w:val="single" w:sz="4" w:space="0" w:color="auto"/>
              <w:right w:val="single" w:sz="4" w:space="0" w:color="auto"/>
            </w:tcBorders>
            <w:vAlign w:val="center"/>
          </w:tcPr>
          <w:p w14:paraId="7E191179" w14:textId="77777777" w:rsidR="00A474FE" w:rsidRPr="005D6A57" w:rsidRDefault="00A474FE" w:rsidP="0097253D">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9DF74"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10.000 VND/tờ</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2C0511C" w14:textId="0FE7154B"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46F46647" w14:textId="77777777" w:rsidR="00A474FE" w:rsidRPr="005D6A57" w:rsidRDefault="00A474FE" w:rsidP="0097253D">
            <w:pPr>
              <w:spacing w:line="312" w:lineRule="auto"/>
              <w:contextualSpacing/>
              <w:rPr>
                <w:rFonts w:eastAsia="Times New Roman"/>
                <w:color w:val="000000" w:themeColor="text1"/>
                <w:sz w:val="22"/>
                <w:szCs w:val="22"/>
              </w:rPr>
            </w:pPr>
          </w:p>
        </w:tc>
        <w:tc>
          <w:tcPr>
            <w:tcW w:w="709" w:type="dxa"/>
            <w:tcBorders>
              <w:top w:val="single" w:sz="4" w:space="0" w:color="auto"/>
              <w:left w:val="nil"/>
              <w:bottom w:val="single" w:sz="4" w:space="0" w:color="auto"/>
              <w:right w:val="single" w:sz="4" w:space="0" w:color="000000"/>
            </w:tcBorders>
            <w:vAlign w:val="center"/>
          </w:tcPr>
          <w:p w14:paraId="29049A18" w14:textId="77777777" w:rsidR="00A474FE" w:rsidRPr="005D6A57" w:rsidRDefault="00A474FE" w:rsidP="0097253D">
            <w:pPr>
              <w:spacing w:line="312" w:lineRule="auto"/>
              <w:contextualSpacing/>
              <w:rPr>
                <w:rFonts w:eastAsia="Times New Roman"/>
                <w:color w:val="000000" w:themeColor="text1"/>
                <w:sz w:val="22"/>
                <w:szCs w:val="22"/>
              </w:rPr>
            </w:pPr>
            <w:r w:rsidRPr="005D6A57">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30985E91" w14:textId="77777777" w:rsidR="00A474FE" w:rsidRPr="005D6A57" w:rsidRDefault="00A474FE" w:rsidP="0097253D">
            <w:pPr>
              <w:spacing w:line="312" w:lineRule="auto"/>
              <w:contextualSpacing/>
              <w:jc w:val="center"/>
              <w:rPr>
                <w:rFonts w:eastAsia="Times New Roman"/>
                <w:color w:val="000000" w:themeColor="text1"/>
                <w:sz w:val="22"/>
                <w:szCs w:val="22"/>
              </w:rPr>
            </w:pPr>
          </w:p>
        </w:tc>
      </w:tr>
      <w:tr w:rsidR="005D6A57" w:rsidRPr="005D6A57" w14:paraId="4C50A2ED" w14:textId="77777777" w:rsidTr="00931E21">
        <w:trPr>
          <w:gridAfter w:val="1"/>
          <w:wAfter w:w="1346" w:type="dxa"/>
          <w:trHeight w:val="306"/>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5B68FCE6"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lastRenderedPageBreak/>
              <w:t>F. CÁC DỊCH VỤ KHÁC</w:t>
            </w:r>
          </w:p>
        </w:tc>
        <w:tc>
          <w:tcPr>
            <w:tcW w:w="1276" w:type="dxa"/>
            <w:tcBorders>
              <w:top w:val="single" w:sz="4" w:space="0" w:color="auto"/>
              <w:left w:val="single" w:sz="4" w:space="0" w:color="auto"/>
              <w:bottom w:val="single" w:sz="4" w:space="0" w:color="auto"/>
              <w:right w:val="single" w:sz="4" w:space="0" w:color="auto"/>
            </w:tcBorders>
            <w:vAlign w:val="center"/>
          </w:tcPr>
          <w:p w14:paraId="65BADA2B"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C</w:t>
            </w:r>
          </w:p>
        </w:tc>
      </w:tr>
      <w:tr w:rsidR="00E86693" w:rsidRPr="005D6A57" w14:paraId="4560B0AE" w14:textId="77777777" w:rsidTr="007034BD">
        <w:trPr>
          <w:gridAfter w:val="1"/>
          <w:wAfter w:w="1346" w:type="dxa"/>
          <w:trHeight w:val="397"/>
        </w:trPr>
        <w:tc>
          <w:tcPr>
            <w:tcW w:w="702" w:type="dxa"/>
            <w:tcBorders>
              <w:top w:val="nil"/>
              <w:left w:val="single" w:sz="4" w:space="0" w:color="auto"/>
              <w:bottom w:val="single" w:sz="4" w:space="0" w:color="auto"/>
              <w:right w:val="single" w:sz="4" w:space="0" w:color="auto"/>
            </w:tcBorders>
            <w:shd w:val="clear" w:color="auto" w:fill="auto"/>
            <w:vAlign w:val="center"/>
          </w:tcPr>
          <w:p w14:paraId="315CA746" w14:textId="4E9D785D" w:rsidR="00E86693" w:rsidRPr="005D313D" w:rsidRDefault="00E86693" w:rsidP="00E86693">
            <w:pPr>
              <w:spacing w:line="312" w:lineRule="auto"/>
              <w:contextualSpacing/>
              <w:jc w:val="center"/>
              <w:rPr>
                <w:rFonts w:eastAsia="Times New Roman"/>
                <w:color w:val="000000" w:themeColor="text1"/>
                <w:sz w:val="22"/>
                <w:szCs w:val="22"/>
              </w:rPr>
            </w:pPr>
            <w:r w:rsidRPr="005D313D">
              <w:rPr>
                <w:rFonts w:eastAsia="Times New Roman"/>
                <w:color w:val="000000" w:themeColor="text1"/>
                <w:sz w:val="22"/>
                <w:szCs w:val="22"/>
              </w:rPr>
              <w:t>1</w:t>
            </w:r>
          </w:p>
        </w:tc>
        <w:tc>
          <w:tcPr>
            <w:tcW w:w="2824" w:type="dxa"/>
            <w:gridSpan w:val="3"/>
            <w:tcBorders>
              <w:top w:val="single" w:sz="4" w:space="0" w:color="auto"/>
              <w:left w:val="nil"/>
              <w:bottom w:val="single" w:sz="4" w:space="0" w:color="auto"/>
              <w:right w:val="single" w:sz="4" w:space="0" w:color="auto"/>
            </w:tcBorders>
            <w:shd w:val="clear" w:color="auto" w:fill="auto"/>
            <w:vAlign w:val="center"/>
          </w:tcPr>
          <w:p w14:paraId="4A89FFB9" w14:textId="401F5B19" w:rsidR="00E86693" w:rsidRPr="005D313D" w:rsidRDefault="00E86693" w:rsidP="00E86693">
            <w:pPr>
              <w:spacing w:line="312" w:lineRule="auto"/>
              <w:contextualSpacing/>
              <w:rPr>
                <w:rFonts w:eastAsia="Times New Roman"/>
                <w:color w:val="000000" w:themeColor="text1"/>
                <w:sz w:val="22"/>
                <w:szCs w:val="22"/>
              </w:rPr>
            </w:pPr>
            <w:r w:rsidRPr="005D313D">
              <w:rPr>
                <w:sz w:val="22"/>
                <w:szCs w:val="22"/>
              </w:rPr>
              <w:t>Phí cấp giấy mang ngoại tệ ra nước ngoài đối với số tiền &gt; 5</w:t>
            </w:r>
            <w:r w:rsidR="005D313D">
              <w:rPr>
                <w:sz w:val="22"/>
                <w:szCs w:val="22"/>
              </w:rPr>
              <w:t>.</w:t>
            </w:r>
            <w:r w:rsidRPr="005D313D">
              <w:rPr>
                <w:sz w:val="22"/>
                <w:szCs w:val="22"/>
              </w:rPr>
              <w:t xml:space="preserve">000 USD </w:t>
            </w:r>
          </w:p>
        </w:tc>
        <w:tc>
          <w:tcPr>
            <w:tcW w:w="1134" w:type="dxa"/>
            <w:gridSpan w:val="2"/>
            <w:tcBorders>
              <w:top w:val="single" w:sz="4" w:space="0" w:color="auto"/>
              <w:left w:val="nil"/>
              <w:bottom w:val="single" w:sz="4" w:space="0" w:color="auto"/>
              <w:right w:val="single" w:sz="4" w:space="0" w:color="auto"/>
            </w:tcBorders>
            <w:vAlign w:val="center"/>
          </w:tcPr>
          <w:p w14:paraId="2B242723" w14:textId="77777777" w:rsidR="00E86693" w:rsidRPr="005D313D" w:rsidRDefault="00E86693" w:rsidP="00E86693">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E35C5" w14:textId="72301A70"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Miễn phí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761880E" w14:textId="3A733D5D"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03AD517D" w14:textId="77777777" w:rsidR="00E86693" w:rsidRPr="001A6EAE" w:rsidRDefault="00E86693" w:rsidP="00E86693">
            <w:pPr>
              <w:spacing w:line="312" w:lineRule="auto"/>
              <w:contextualSpacing/>
              <w:rPr>
                <w:rFonts w:eastAsia="Times New Roman"/>
                <w:color w:val="000000" w:themeColor="text1"/>
                <w:sz w:val="22"/>
                <w:szCs w:val="22"/>
                <w:highlight w:val="yellow"/>
              </w:rPr>
            </w:pPr>
          </w:p>
        </w:tc>
        <w:tc>
          <w:tcPr>
            <w:tcW w:w="709" w:type="dxa"/>
            <w:tcBorders>
              <w:top w:val="single" w:sz="4" w:space="0" w:color="auto"/>
              <w:left w:val="nil"/>
              <w:bottom w:val="single" w:sz="4" w:space="0" w:color="auto"/>
              <w:right w:val="single" w:sz="4" w:space="0" w:color="000000"/>
            </w:tcBorders>
            <w:vAlign w:val="center"/>
          </w:tcPr>
          <w:p w14:paraId="2B1BD811" w14:textId="7205EA3B"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663CCBBB" w14:textId="77777777" w:rsidR="00E86693" w:rsidRPr="001A6EAE" w:rsidRDefault="00E86693" w:rsidP="00E86693">
            <w:pPr>
              <w:spacing w:line="312" w:lineRule="auto"/>
              <w:contextualSpacing/>
              <w:jc w:val="center"/>
              <w:rPr>
                <w:rFonts w:eastAsia="Times New Roman"/>
                <w:color w:val="000000" w:themeColor="text1"/>
                <w:sz w:val="22"/>
                <w:szCs w:val="22"/>
                <w:highlight w:val="yellow"/>
              </w:rPr>
            </w:pPr>
          </w:p>
        </w:tc>
      </w:tr>
      <w:tr w:rsidR="00E86693" w:rsidRPr="005D6A57" w14:paraId="2C2D93E3" w14:textId="77777777" w:rsidTr="007034BD">
        <w:trPr>
          <w:gridAfter w:val="1"/>
          <w:wAfter w:w="1346" w:type="dxa"/>
          <w:trHeight w:val="397"/>
        </w:trPr>
        <w:tc>
          <w:tcPr>
            <w:tcW w:w="702" w:type="dxa"/>
            <w:tcBorders>
              <w:top w:val="nil"/>
              <w:left w:val="single" w:sz="4" w:space="0" w:color="auto"/>
              <w:bottom w:val="single" w:sz="4" w:space="0" w:color="auto"/>
              <w:right w:val="single" w:sz="4" w:space="0" w:color="auto"/>
            </w:tcBorders>
            <w:shd w:val="clear" w:color="auto" w:fill="auto"/>
            <w:vAlign w:val="center"/>
          </w:tcPr>
          <w:p w14:paraId="2966E4B2" w14:textId="67F7C447" w:rsidR="00E86693" w:rsidRPr="005D313D" w:rsidRDefault="00E86693" w:rsidP="00E86693">
            <w:pPr>
              <w:spacing w:line="312" w:lineRule="auto"/>
              <w:contextualSpacing/>
              <w:jc w:val="center"/>
              <w:rPr>
                <w:rFonts w:eastAsia="Times New Roman"/>
                <w:color w:val="000000" w:themeColor="text1"/>
                <w:sz w:val="22"/>
                <w:szCs w:val="22"/>
              </w:rPr>
            </w:pPr>
            <w:r w:rsidRPr="005D313D">
              <w:rPr>
                <w:rFonts w:eastAsia="Times New Roman"/>
                <w:color w:val="000000" w:themeColor="text1"/>
                <w:sz w:val="22"/>
                <w:szCs w:val="22"/>
              </w:rPr>
              <w:t>2</w:t>
            </w:r>
          </w:p>
        </w:tc>
        <w:tc>
          <w:tcPr>
            <w:tcW w:w="2824" w:type="dxa"/>
            <w:gridSpan w:val="3"/>
            <w:tcBorders>
              <w:top w:val="single" w:sz="4" w:space="0" w:color="auto"/>
              <w:left w:val="nil"/>
              <w:bottom w:val="single" w:sz="4" w:space="0" w:color="auto"/>
              <w:right w:val="single" w:sz="4" w:space="0" w:color="auto"/>
            </w:tcBorders>
            <w:shd w:val="clear" w:color="auto" w:fill="auto"/>
            <w:vAlign w:val="center"/>
          </w:tcPr>
          <w:p w14:paraId="6B604033" w14:textId="7ADDEB22" w:rsidR="00E86693" w:rsidRPr="005D313D" w:rsidRDefault="00E86693" w:rsidP="00E86693">
            <w:pPr>
              <w:spacing w:line="312" w:lineRule="auto"/>
              <w:contextualSpacing/>
              <w:rPr>
                <w:rFonts w:eastAsia="Times New Roman"/>
                <w:color w:val="000000" w:themeColor="text1"/>
                <w:sz w:val="22"/>
                <w:szCs w:val="22"/>
              </w:rPr>
            </w:pPr>
            <w:r w:rsidRPr="005D313D">
              <w:rPr>
                <w:sz w:val="22"/>
                <w:szCs w:val="22"/>
              </w:rPr>
              <w:t>Phí cấp giấy mang ngoại tệ ra nước ngoài đối với số tiền ≤ 5</w:t>
            </w:r>
            <w:r w:rsidR="005D313D">
              <w:rPr>
                <w:sz w:val="22"/>
                <w:szCs w:val="22"/>
              </w:rPr>
              <w:t>.</w:t>
            </w:r>
            <w:r w:rsidRPr="005D313D">
              <w:rPr>
                <w:sz w:val="22"/>
                <w:szCs w:val="22"/>
              </w:rPr>
              <w:t>000 USD</w:t>
            </w:r>
          </w:p>
        </w:tc>
        <w:tc>
          <w:tcPr>
            <w:tcW w:w="1134" w:type="dxa"/>
            <w:gridSpan w:val="2"/>
            <w:tcBorders>
              <w:top w:val="single" w:sz="4" w:space="0" w:color="auto"/>
              <w:left w:val="nil"/>
              <w:bottom w:val="single" w:sz="4" w:space="0" w:color="auto"/>
              <w:right w:val="single" w:sz="4" w:space="0" w:color="auto"/>
            </w:tcBorders>
            <w:vAlign w:val="center"/>
          </w:tcPr>
          <w:p w14:paraId="668BE5ED" w14:textId="77777777" w:rsidR="00E86693" w:rsidRPr="005D313D" w:rsidRDefault="00E86693" w:rsidP="00E86693">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0A99D" w14:textId="3E5AA1C2"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100.000VND/ Lần</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5477B0D2" w14:textId="35FC5DC7"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0EC73864" w14:textId="77777777" w:rsidR="00E86693" w:rsidRPr="001A6EAE" w:rsidRDefault="00E86693" w:rsidP="00E86693">
            <w:pPr>
              <w:spacing w:line="312" w:lineRule="auto"/>
              <w:contextualSpacing/>
              <w:rPr>
                <w:rFonts w:eastAsia="Times New Roman"/>
                <w:color w:val="000000" w:themeColor="text1"/>
                <w:sz w:val="22"/>
                <w:szCs w:val="22"/>
                <w:highlight w:val="yellow"/>
              </w:rPr>
            </w:pPr>
          </w:p>
        </w:tc>
        <w:tc>
          <w:tcPr>
            <w:tcW w:w="709" w:type="dxa"/>
            <w:tcBorders>
              <w:top w:val="single" w:sz="4" w:space="0" w:color="auto"/>
              <w:left w:val="nil"/>
              <w:bottom w:val="single" w:sz="4" w:space="0" w:color="auto"/>
              <w:right w:val="single" w:sz="4" w:space="0" w:color="000000"/>
            </w:tcBorders>
            <w:vAlign w:val="center"/>
          </w:tcPr>
          <w:p w14:paraId="0BCB0E7A" w14:textId="2DA66E04"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07F71000" w14:textId="77777777" w:rsidR="00E86693" w:rsidRPr="001A6EAE" w:rsidRDefault="00E86693" w:rsidP="00E86693">
            <w:pPr>
              <w:spacing w:line="312" w:lineRule="auto"/>
              <w:contextualSpacing/>
              <w:jc w:val="center"/>
              <w:rPr>
                <w:rFonts w:eastAsia="Times New Roman"/>
                <w:color w:val="000000" w:themeColor="text1"/>
                <w:sz w:val="22"/>
                <w:szCs w:val="22"/>
                <w:highlight w:val="yellow"/>
              </w:rPr>
            </w:pPr>
          </w:p>
        </w:tc>
      </w:tr>
      <w:tr w:rsidR="00E86693" w:rsidRPr="005D6A57" w14:paraId="07C70501" w14:textId="77777777" w:rsidTr="007034BD">
        <w:trPr>
          <w:gridAfter w:val="1"/>
          <w:wAfter w:w="1346" w:type="dxa"/>
          <w:trHeight w:val="397"/>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C8728E0" w14:textId="343D52F5" w:rsidR="00E86693" w:rsidRPr="005D313D" w:rsidRDefault="00E86693" w:rsidP="00E86693">
            <w:pPr>
              <w:spacing w:line="312" w:lineRule="auto"/>
              <w:contextualSpacing/>
              <w:jc w:val="center"/>
              <w:rPr>
                <w:rFonts w:eastAsia="Times New Roman"/>
                <w:color w:val="000000" w:themeColor="text1"/>
                <w:sz w:val="22"/>
                <w:szCs w:val="22"/>
              </w:rPr>
            </w:pPr>
            <w:r w:rsidRPr="005D313D">
              <w:rPr>
                <w:rFonts w:eastAsia="Times New Roman"/>
                <w:color w:val="000000" w:themeColor="text1"/>
                <w:sz w:val="22"/>
                <w:szCs w:val="22"/>
              </w:rPr>
              <w:t>3</w:t>
            </w:r>
          </w:p>
        </w:tc>
        <w:tc>
          <w:tcPr>
            <w:tcW w:w="2824" w:type="dxa"/>
            <w:gridSpan w:val="3"/>
            <w:tcBorders>
              <w:top w:val="single" w:sz="4" w:space="0" w:color="auto"/>
              <w:left w:val="nil"/>
              <w:bottom w:val="single" w:sz="4" w:space="0" w:color="auto"/>
              <w:right w:val="single" w:sz="4" w:space="0" w:color="auto"/>
            </w:tcBorders>
            <w:shd w:val="clear" w:color="auto" w:fill="auto"/>
            <w:vAlign w:val="center"/>
            <w:hideMark/>
          </w:tcPr>
          <w:p w14:paraId="7837FDDA" w14:textId="4DEAB167" w:rsidR="00E86693" w:rsidRPr="005D313D" w:rsidRDefault="00E86693" w:rsidP="00E86693">
            <w:pPr>
              <w:spacing w:line="312" w:lineRule="auto"/>
              <w:contextualSpacing/>
              <w:rPr>
                <w:rFonts w:eastAsia="Times New Roman"/>
                <w:color w:val="000000" w:themeColor="text1"/>
                <w:sz w:val="22"/>
                <w:szCs w:val="22"/>
              </w:rPr>
            </w:pPr>
            <w:r w:rsidRPr="005D313D">
              <w:rPr>
                <w:sz w:val="22"/>
                <w:szCs w:val="22"/>
              </w:rPr>
              <w:t>Phí cấp lại giấy mang ngoại tệ ra nước ngoài</w:t>
            </w:r>
          </w:p>
        </w:tc>
        <w:tc>
          <w:tcPr>
            <w:tcW w:w="1134" w:type="dxa"/>
            <w:gridSpan w:val="2"/>
            <w:tcBorders>
              <w:top w:val="single" w:sz="4" w:space="0" w:color="auto"/>
              <w:left w:val="nil"/>
              <w:bottom w:val="single" w:sz="4" w:space="0" w:color="auto"/>
              <w:right w:val="single" w:sz="4" w:space="0" w:color="auto"/>
            </w:tcBorders>
            <w:vAlign w:val="center"/>
          </w:tcPr>
          <w:p w14:paraId="1712844A" w14:textId="77777777" w:rsidR="00E86693" w:rsidRPr="005D313D" w:rsidRDefault="00E86693" w:rsidP="00E86693">
            <w:pPr>
              <w:spacing w:line="312" w:lineRule="auto"/>
              <w:contextualSpacing/>
              <w:rPr>
                <w:rFonts w:eastAsia="Times New Roman"/>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69DA88" w14:textId="2636C9E5"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100.000VND/ Lần</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3F17078" w14:textId="62E7D803"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000000"/>
            </w:tcBorders>
            <w:vAlign w:val="center"/>
          </w:tcPr>
          <w:p w14:paraId="20747600" w14:textId="77777777" w:rsidR="00E86693" w:rsidRPr="001A6EAE" w:rsidRDefault="00E86693" w:rsidP="00E86693">
            <w:pPr>
              <w:spacing w:line="312" w:lineRule="auto"/>
              <w:contextualSpacing/>
              <w:rPr>
                <w:rFonts w:eastAsia="Times New Roman"/>
                <w:color w:val="000000" w:themeColor="text1"/>
                <w:sz w:val="22"/>
                <w:szCs w:val="22"/>
                <w:highlight w:val="yellow"/>
              </w:rPr>
            </w:pPr>
            <w:bookmarkStart w:id="0" w:name="_GoBack"/>
            <w:bookmarkEnd w:id="0"/>
          </w:p>
        </w:tc>
        <w:tc>
          <w:tcPr>
            <w:tcW w:w="709" w:type="dxa"/>
            <w:tcBorders>
              <w:top w:val="single" w:sz="4" w:space="0" w:color="auto"/>
              <w:left w:val="nil"/>
              <w:bottom w:val="single" w:sz="4" w:space="0" w:color="auto"/>
              <w:right w:val="single" w:sz="4" w:space="0" w:color="000000"/>
            </w:tcBorders>
            <w:vAlign w:val="center"/>
          </w:tcPr>
          <w:p w14:paraId="2EDF9FA3" w14:textId="653A9432" w:rsidR="00E86693" w:rsidRPr="005D313D" w:rsidRDefault="00E86693" w:rsidP="00E86693">
            <w:pPr>
              <w:spacing w:line="312" w:lineRule="auto"/>
              <w:contextualSpacing/>
              <w:rPr>
                <w:rFonts w:eastAsia="Times New Roman"/>
                <w:color w:val="000000" w:themeColor="text1"/>
                <w:sz w:val="22"/>
                <w:szCs w:val="22"/>
              </w:rPr>
            </w:pPr>
            <w:r w:rsidRPr="005D313D">
              <w:rPr>
                <w:rFonts w:eastAsia="Times New Roman"/>
                <w:color w:val="000000" w:themeColor="text1"/>
                <w:sz w:val="22"/>
                <w:szCs w:val="22"/>
              </w:rPr>
              <w:t>Thủ công</w:t>
            </w:r>
          </w:p>
        </w:tc>
        <w:tc>
          <w:tcPr>
            <w:tcW w:w="1276" w:type="dxa"/>
            <w:tcBorders>
              <w:top w:val="single" w:sz="4" w:space="0" w:color="auto"/>
              <w:left w:val="nil"/>
              <w:bottom w:val="single" w:sz="4" w:space="0" w:color="auto"/>
              <w:right w:val="single" w:sz="4" w:space="0" w:color="000000"/>
            </w:tcBorders>
            <w:vAlign w:val="center"/>
          </w:tcPr>
          <w:p w14:paraId="53FC0E8C" w14:textId="77777777" w:rsidR="00E86693" w:rsidRPr="001A6EAE" w:rsidRDefault="00E86693" w:rsidP="00E86693">
            <w:pPr>
              <w:spacing w:line="312" w:lineRule="auto"/>
              <w:contextualSpacing/>
              <w:jc w:val="center"/>
              <w:rPr>
                <w:rFonts w:eastAsia="Times New Roman"/>
                <w:color w:val="000000" w:themeColor="text1"/>
                <w:sz w:val="22"/>
                <w:szCs w:val="22"/>
                <w:highlight w:val="yellow"/>
              </w:rPr>
            </w:pPr>
          </w:p>
        </w:tc>
      </w:tr>
      <w:tr w:rsidR="00E86693" w:rsidRPr="005D6A57" w14:paraId="36E790F3" w14:textId="77777777" w:rsidTr="007034BD">
        <w:trPr>
          <w:gridAfter w:val="1"/>
          <w:wAfter w:w="1346" w:type="dxa"/>
          <w:trHeight w:val="686"/>
        </w:trPr>
        <w:tc>
          <w:tcPr>
            <w:tcW w:w="702" w:type="dxa"/>
            <w:tcBorders>
              <w:top w:val="nil"/>
              <w:left w:val="single" w:sz="4" w:space="0" w:color="auto"/>
              <w:bottom w:val="single" w:sz="4" w:space="0" w:color="auto"/>
              <w:right w:val="single" w:sz="4" w:space="0" w:color="auto"/>
            </w:tcBorders>
            <w:shd w:val="clear" w:color="auto" w:fill="auto"/>
            <w:vAlign w:val="center"/>
          </w:tcPr>
          <w:p w14:paraId="7917994D" w14:textId="214C6FCA" w:rsidR="00E86693" w:rsidRPr="001A6EAE" w:rsidRDefault="00E86693" w:rsidP="00E86693">
            <w:pPr>
              <w:spacing w:line="312" w:lineRule="auto"/>
              <w:contextualSpacing/>
              <w:jc w:val="center"/>
              <w:rPr>
                <w:rFonts w:eastAsia="Times New Roman"/>
                <w:color w:val="000000" w:themeColor="text1"/>
                <w:sz w:val="22"/>
                <w:szCs w:val="22"/>
              </w:rPr>
            </w:pPr>
            <w:r w:rsidRPr="001A6EAE">
              <w:rPr>
                <w:rFonts w:eastAsia="Times New Roman"/>
                <w:color w:val="000000" w:themeColor="text1"/>
                <w:sz w:val="22"/>
                <w:szCs w:val="22"/>
              </w:rPr>
              <w:t>4</w:t>
            </w:r>
          </w:p>
        </w:tc>
        <w:tc>
          <w:tcPr>
            <w:tcW w:w="2824" w:type="dxa"/>
            <w:gridSpan w:val="3"/>
            <w:tcBorders>
              <w:top w:val="single" w:sz="4" w:space="0" w:color="auto"/>
              <w:left w:val="nil"/>
              <w:bottom w:val="single" w:sz="4" w:space="0" w:color="auto"/>
              <w:right w:val="single" w:sz="4" w:space="0" w:color="auto"/>
            </w:tcBorders>
            <w:shd w:val="clear" w:color="auto" w:fill="auto"/>
            <w:vAlign w:val="center"/>
          </w:tcPr>
          <w:p w14:paraId="19612A0B" w14:textId="41F4218A" w:rsidR="00E86693" w:rsidRPr="001A6EAE" w:rsidRDefault="00E86693" w:rsidP="00E86693">
            <w:pPr>
              <w:spacing w:line="312" w:lineRule="auto"/>
              <w:contextualSpacing/>
              <w:rPr>
                <w:rFonts w:eastAsia="Times New Roman"/>
                <w:color w:val="000000" w:themeColor="text1"/>
                <w:sz w:val="22"/>
                <w:szCs w:val="22"/>
              </w:rPr>
            </w:pPr>
            <w:r w:rsidRPr="001A6EAE">
              <w:rPr>
                <w:rFonts w:eastAsia="Times New Roman"/>
                <w:color w:val="000000" w:themeColor="text1"/>
                <w:sz w:val="22"/>
                <w:szCs w:val="22"/>
              </w:rPr>
              <w:t>Dịch vụ khác theo thỏa thuận khách hàng</w:t>
            </w:r>
          </w:p>
        </w:tc>
        <w:tc>
          <w:tcPr>
            <w:tcW w:w="1134" w:type="dxa"/>
            <w:gridSpan w:val="2"/>
            <w:tcBorders>
              <w:top w:val="single" w:sz="4" w:space="0" w:color="auto"/>
              <w:left w:val="nil"/>
              <w:bottom w:val="single" w:sz="4" w:space="0" w:color="auto"/>
              <w:right w:val="single" w:sz="4" w:space="0" w:color="auto"/>
            </w:tcBorders>
            <w:vAlign w:val="center"/>
          </w:tcPr>
          <w:p w14:paraId="3F96A045" w14:textId="77777777" w:rsidR="00E86693" w:rsidRPr="001A6EAE" w:rsidRDefault="00E86693" w:rsidP="00E86693">
            <w:pPr>
              <w:spacing w:line="312" w:lineRule="auto"/>
              <w:contextualSpacing/>
              <w:rPr>
                <w:rFonts w:eastAsia="Times New Roman"/>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A3423" w14:textId="77777777" w:rsidR="00E86693" w:rsidRPr="001A6EAE" w:rsidRDefault="00E86693" w:rsidP="00E86693">
            <w:pPr>
              <w:spacing w:line="312" w:lineRule="auto"/>
              <w:contextualSpacing/>
              <w:rPr>
                <w:rFonts w:eastAsia="Times New Roman"/>
                <w:color w:val="000000" w:themeColor="text1"/>
                <w:sz w:val="22"/>
                <w:szCs w:val="22"/>
              </w:rPr>
            </w:pPr>
            <w:r w:rsidRPr="001A6EAE">
              <w:rPr>
                <w:rFonts w:eastAsia="Times New Roman"/>
                <w:color w:val="000000" w:themeColor="text1"/>
                <w:sz w:val="22"/>
                <w:szCs w:val="22"/>
              </w:rPr>
              <w:t>Thu theo thỏa thuận với khách hàng</w:t>
            </w:r>
          </w:p>
          <w:p w14:paraId="61BE6CE1" w14:textId="7B0ED2BE" w:rsidR="00E86693" w:rsidRPr="001A6EAE" w:rsidRDefault="00E86693" w:rsidP="00E86693">
            <w:pPr>
              <w:spacing w:line="312" w:lineRule="auto"/>
              <w:contextualSpacing/>
              <w:rPr>
                <w:rFonts w:eastAsia="Times New Roman"/>
                <w:color w:val="000000" w:themeColor="text1"/>
                <w:sz w:val="22"/>
                <w:szCs w:val="22"/>
              </w:rPr>
            </w:pPr>
            <w:r w:rsidRPr="001A6EAE">
              <w:rPr>
                <w:rFonts w:eastAsia="Times New Roman"/>
                <w:color w:val="000000" w:themeColor="text1"/>
                <w:sz w:val="22"/>
                <w:szCs w:val="22"/>
              </w:rPr>
              <w:t>Tối thiểu: 30.000 VND</w:t>
            </w:r>
          </w:p>
        </w:tc>
        <w:tc>
          <w:tcPr>
            <w:tcW w:w="2125" w:type="dxa"/>
            <w:tcBorders>
              <w:top w:val="nil"/>
              <w:left w:val="single" w:sz="4" w:space="0" w:color="auto"/>
              <w:bottom w:val="single" w:sz="4" w:space="0" w:color="auto"/>
              <w:right w:val="single" w:sz="4" w:space="0" w:color="000000"/>
            </w:tcBorders>
            <w:vAlign w:val="center"/>
          </w:tcPr>
          <w:p w14:paraId="6163D9F0" w14:textId="77777777" w:rsidR="00E86693" w:rsidRPr="001A6EAE" w:rsidRDefault="00E86693" w:rsidP="00E86693">
            <w:pPr>
              <w:spacing w:line="312" w:lineRule="auto"/>
              <w:contextualSpacing/>
              <w:rPr>
                <w:rFonts w:eastAsia="Times New Roman"/>
                <w:color w:val="000000" w:themeColor="text1"/>
                <w:sz w:val="22"/>
                <w:szCs w:val="22"/>
              </w:rPr>
            </w:pPr>
          </w:p>
        </w:tc>
        <w:tc>
          <w:tcPr>
            <w:tcW w:w="709" w:type="dxa"/>
            <w:tcBorders>
              <w:top w:val="nil"/>
              <w:left w:val="nil"/>
              <w:bottom w:val="single" w:sz="4" w:space="0" w:color="auto"/>
              <w:right w:val="single" w:sz="4" w:space="0" w:color="000000"/>
            </w:tcBorders>
            <w:vAlign w:val="center"/>
          </w:tcPr>
          <w:p w14:paraId="4EACC319" w14:textId="5B84DF60" w:rsidR="00E86693" w:rsidRPr="001A6EAE" w:rsidRDefault="00E86693" w:rsidP="00E86693">
            <w:pPr>
              <w:spacing w:line="312" w:lineRule="auto"/>
              <w:contextualSpacing/>
              <w:rPr>
                <w:rFonts w:eastAsia="Times New Roman"/>
                <w:color w:val="000000" w:themeColor="text1"/>
                <w:sz w:val="22"/>
                <w:szCs w:val="22"/>
              </w:rPr>
            </w:pPr>
            <w:r w:rsidRPr="001A6EAE">
              <w:rPr>
                <w:rFonts w:eastAsia="Times New Roman"/>
                <w:color w:val="000000" w:themeColor="text1"/>
                <w:sz w:val="22"/>
                <w:szCs w:val="22"/>
              </w:rPr>
              <w:t>Thủ công</w:t>
            </w:r>
          </w:p>
        </w:tc>
        <w:tc>
          <w:tcPr>
            <w:tcW w:w="1276" w:type="dxa"/>
            <w:tcBorders>
              <w:top w:val="nil"/>
              <w:left w:val="nil"/>
              <w:bottom w:val="single" w:sz="4" w:space="0" w:color="auto"/>
              <w:right w:val="single" w:sz="4" w:space="0" w:color="000000"/>
            </w:tcBorders>
            <w:vAlign w:val="center"/>
          </w:tcPr>
          <w:p w14:paraId="54C57A09" w14:textId="77777777" w:rsidR="00E86693" w:rsidRPr="001A6EAE" w:rsidRDefault="00E86693" w:rsidP="00E86693">
            <w:pPr>
              <w:spacing w:line="312" w:lineRule="auto"/>
              <w:contextualSpacing/>
              <w:jc w:val="center"/>
              <w:rPr>
                <w:rFonts w:eastAsia="Times New Roman"/>
                <w:color w:val="000000" w:themeColor="text1"/>
                <w:sz w:val="22"/>
                <w:szCs w:val="22"/>
                <w:highlight w:val="yellow"/>
              </w:rPr>
            </w:pPr>
          </w:p>
        </w:tc>
      </w:tr>
      <w:tr w:rsidR="005D6A57" w:rsidRPr="005D6A57" w14:paraId="57DE3542" w14:textId="77777777" w:rsidTr="00931E21">
        <w:trPr>
          <w:gridAfter w:val="1"/>
          <w:wAfter w:w="1346" w:type="dxa"/>
          <w:trHeight w:val="387"/>
        </w:trPr>
        <w:tc>
          <w:tcPr>
            <w:tcW w:w="13892" w:type="dxa"/>
            <w:gridSpan w:val="11"/>
            <w:tcBorders>
              <w:top w:val="single" w:sz="4" w:space="0" w:color="auto"/>
              <w:left w:val="single" w:sz="4" w:space="0" w:color="auto"/>
              <w:bottom w:val="single" w:sz="4" w:space="0" w:color="auto"/>
              <w:right w:val="single" w:sz="4" w:space="0" w:color="auto"/>
            </w:tcBorders>
            <w:vAlign w:val="center"/>
          </w:tcPr>
          <w:p w14:paraId="6CB08068"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G. BIỂU PHÍ NGÂN HÀNG ĐIỆN TỬ</w:t>
            </w:r>
          </w:p>
        </w:tc>
        <w:tc>
          <w:tcPr>
            <w:tcW w:w="1276" w:type="dxa"/>
            <w:tcBorders>
              <w:top w:val="single" w:sz="4" w:space="0" w:color="auto"/>
              <w:left w:val="single" w:sz="4" w:space="0" w:color="auto"/>
              <w:bottom w:val="single" w:sz="4" w:space="0" w:color="auto"/>
              <w:right w:val="single" w:sz="4" w:space="0" w:color="auto"/>
            </w:tcBorders>
            <w:vAlign w:val="center"/>
          </w:tcPr>
          <w:p w14:paraId="4A3B1695"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A</w:t>
            </w:r>
          </w:p>
        </w:tc>
      </w:tr>
      <w:tr w:rsidR="005D6A57" w:rsidRPr="005D6A57" w14:paraId="57AD7BFB" w14:textId="77777777" w:rsidTr="007034BD">
        <w:trPr>
          <w:gridAfter w:val="1"/>
          <w:wAfter w:w="1346" w:type="dxa"/>
          <w:trHeight w:val="436"/>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111CF427" w14:textId="6288C8A0"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I.</w:t>
            </w:r>
          </w:p>
        </w:tc>
        <w:tc>
          <w:tcPr>
            <w:tcW w:w="13190" w:type="dxa"/>
            <w:gridSpan w:val="10"/>
            <w:tcBorders>
              <w:top w:val="single" w:sz="4" w:space="0" w:color="auto"/>
              <w:left w:val="single" w:sz="4" w:space="0" w:color="auto"/>
              <w:bottom w:val="single" w:sz="4" w:space="0" w:color="auto"/>
              <w:right w:val="single" w:sz="4" w:space="0" w:color="auto"/>
            </w:tcBorders>
            <w:vAlign w:val="center"/>
          </w:tcPr>
          <w:p w14:paraId="1ECF265B" w14:textId="77777777" w:rsidR="00A2549F" w:rsidRPr="005D6A57" w:rsidRDefault="00A2549F" w:rsidP="0097253D">
            <w:pPr>
              <w:spacing w:line="312" w:lineRule="auto"/>
              <w:contextualSpacing/>
              <w:rPr>
                <w:rFonts w:eastAsia="Times New Roman"/>
                <w:b/>
                <w:bCs/>
                <w:color w:val="000000" w:themeColor="text1"/>
                <w:sz w:val="22"/>
                <w:szCs w:val="22"/>
              </w:rPr>
            </w:pPr>
            <w:r w:rsidRPr="005D6A57">
              <w:rPr>
                <w:rFonts w:eastAsia="Times New Roman"/>
                <w:b/>
                <w:bCs/>
                <w:color w:val="000000" w:themeColor="text1"/>
                <w:sz w:val="22"/>
                <w:szCs w:val="22"/>
              </w:rPr>
              <w:t>Dịch vụ SMS BANKING</w:t>
            </w:r>
          </w:p>
        </w:tc>
        <w:tc>
          <w:tcPr>
            <w:tcW w:w="1276" w:type="dxa"/>
            <w:tcBorders>
              <w:top w:val="single" w:sz="4" w:space="0" w:color="auto"/>
              <w:left w:val="single" w:sz="4" w:space="0" w:color="auto"/>
              <w:bottom w:val="single" w:sz="4" w:space="0" w:color="auto"/>
              <w:right w:val="single" w:sz="4" w:space="0" w:color="auto"/>
            </w:tcBorders>
            <w:vAlign w:val="center"/>
          </w:tcPr>
          <w:p w14:paraId="0BFF2EA7"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A</w:t>
            </w:r>
          </w:p>
        </w:tc>
      </w:tr>
      <w:tr w:rsidR="005D6A57" w:rsidRPr="005D6A57" w14:paraId="446341DB" w14:textId="77777777" w:rsidTr="007034BD">
        <w:trPr>
          <w:gridAfter w:val="1"/>
          <w:wAfter w:w="1346" w:type="dxa"/>
          <w:trHeight w:val="884"/>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57A38AE" w14:textId="77777777" w:rsidR="00A474FE" w:rsidRPr="005D6A57" w:rsidRDefault="00A474FE"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1</w:t>
            </w:r>
          </w:p>
        </w:tc>
        <w:tc>
          <w:tcPr>
            <w:tcW w:w="28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DD45A7" w14:textId="3192252B" w:rsidR="00A474FE" w:rsidRPr="005D6A57" w:rsidRDefault="00A474FE"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 xml:space="preserve">Phí đăng ký sử dụng dịch vụ </w:t>
            </w:r>
          </w:p>
          <w:p w14:paraId="3FC5D45C" w14:textId="6C940553" w:rsidR="00A474FE" w:rsidRPr="005D6A57" w:rsidRDefault="00A474FE"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(Áp dụng cho số điện thoại di động thứ 2 trở lên nhận biến động số dư qua SMS)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70AC35" w14:textId="77777777" w:rsidR="00A474FE" w:rsidRPr="005D6A57" w:rsidRDefault="00A474FE" w:rsidP="0097253D">
            <w:pPr>
              <w:spacing w:line="312" w:lineRule="auto"/>
              <w:contextualSpacing/>
              <w:rPr>
                <w:rFonts w:eastAsia="Times New Roman"/>
                <w:bCs/>
                <w:color w:val="000000" w:themeColor="text1"/>
                <w:sz w:val="22"/>
                <w:szCs w:val="22"/>
              </w:rPr>
            </w:pPr>
          </w:p>
        </w:tc>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2B844" w14:textId="77777777" w:rsidR="00A474FE" w:rsidRPr="005D6A57" w:rsidRDefault="00A474FE"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50.000 VND/ Tài khoản thanh toán/ Số điện thoại di động đăng ký thêm</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48B3E7A" w14:textId="62D7921C" w:rsidR="00A474FE" w:rsidRPr="005D6A57" w:rsidRDefault="00A474FE" w:rsidP="0097253D">
            <w:pPr>
              <w:spacing w:line="312" w:lineRule="auto"/>
              <w:contextualSpacing/>
              <w:rPr>
                <w:rFonts w:eastAsia="Times New Roman"/>
                <w:bCs/>
                <w:color w:val="000000" w:themeColor="text1"/>
                <w:sz w:val="22"/>
                <w:szCs w:val="22"/>
              </w:rPr>
            </w:pPr>
            <w:r w:rsidRPr="005D6A57">
              <w:rPr>
                <w:rFonts w:eastAsia="Times New Roman"/>
                <w:color w:val="000000" w:themeColor="text1"/>
                <w:sz w:val="22"/>
                <w:szCs w:val="22"/>
              </w:rPr>
              <w:t>Miễn phí</w:t>
            </w:r>
          </w:p>
        </w:tc>
        <w:tc>
          <w:tcPr>
            <w:tcW w:w="2125" w:type="dxa"/>
            <w:tcBorders>
              <w:top w:val="single" w:sz="4" w:space="0" w:color="auto"/>
              <w:left w:val="single" w:sz="4" w:space="0" w:color="auto"/>
              <w:bottom w:val="single" w:sz="4" w:space="0" w:color="auto"/>
              <w:right w:val="single" w:sz="4" w:space="0" w:color="auto"/>
            </w:tcBorders>
            <w:vAlign w:val="center"/>
          </w:tcPr>
          <w:p w14:paraId="5CE8A443" w14:textId="77777777" w:rsidR="00A474FE" w:rsidRPr="005D6A57" w:rsidRDefault="00A474FE" w:rsidP="0097253D">
            <w:pPr>
              <w:spacing w:line="312" w:lineRule="auto"/>
              <w:contextualSpacing/>
              <w:rPr>
                <w:rFonts w:eastAsia="Times New Roman"/>
                <w:bCs/>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F2854A" w14:textId="77777777" w:rsidR="00A474FE" w:rsidRPr="005D6A57" w:rsidRDefault="00A474FE"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Thủ công</w:t>
            </w:r>
          </w:p>
        </w:tc>
        <w:tc>
          <w:tcPr>
            <w:tcW w:w="1276" w:type="dxa"/>
            <w:tcBorders>
              <w:top w:val="single" w:sz="4" w:space="0" w:color="auto"/>
              <w:left w:val="single" w:sz="4" w:space="0" w:color="auto"/>
              <w:bottom w:val="single" w:sz="4" w:space="0" w:color="auto"/>
              <w:right w:val="single" w:sz="4" w:space="0" w:color="auto"/>
            </w:tcBorders>
            <w:vAlign w:val="center"/>
          </w:tcPr>
          <w:p w14:paraId="69F057C0" w14:textId="77777777" w:rsidR="00A474FE" w:rsidRPr="005D6A57" w:rsidRDefault="00A474FE" w:rsidP="0097253D">
            <w:pPr>
              <w:spacing w:line="312" w:lineRule="auto"/>
              <w:contextualSpacing/>
              <w:jc w:val="center"/>
              <w:rPr>
                <w:rFonts w:eastAsia="Times New Roman"/>
                <w:bCs/>
                <w:color w:val="000000" w:themeColor="text1"/>
                <w:sz w:val="22"/>
                <w:szCs w:val="22"/>
              </w:rPr>
            </w:pPr>
          </w:p>
        </w:tc>
      </w:tr>
      <w:tr w:rsidR="005D6A57" w:rsidRPr="005D6A57" w14:paraId="0C9417C8" w14:textId="77777777" w:rsidTr="007034BD">
        <w:trPr>
          <w:gridAfter w:val="1"/>
          <w:wAfter w:w="1346" w:type="dxa"/>
          <w:trHeight w:val="524"/>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E257FC" w14:textId="77777777" w:rsidR="00A2549F" w:rsidRPr="005D6A57" w:rsidRDefault="00A2549F" w:rsidP="0097253D">
            <w:pPr>
              <w:spacing w:line="312" w:lineRule="auto"/>
              <w:contextualSpacing/>
              <w:jc w:val="center"/>
              <w:rPr>
                <w:rFonts w:eastAsia="Times New Roman"/>
                <w:bCs/>
                <w:color w:val="000000" w:themeColor="text1"/>
                <w:sz w:val="22"/>
                <w:szCs w:val="22"/>
              </w:rPr>
            </w:pPr>
            <w:r w:rsidRPr="005D6A57">
              <w:rPr>
                <w:rFonts w:eastAsia="Times New Roman"/>
                <w:bCs/>
                <w:color w:val="000000" w:themeColor="text1"/>
                <w:sz w:val="22"/>
                <w:szCs w:val="22"/>
              </w:rPr>
              <w:t>2</w:t>
            </w:r>
          </w:p>
        </w:tc>
        <w:tc>
          <w:tcPr>
            <w:tcW w:w="28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5627D4"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 xml:space="preserve">Phí duy trì dịch vụ hàng tháng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42BC38" w14:textId="742AF7C9" w:rsidR="00A2549F" w:rsidRPr="005D6A57" w:rsidRDefault="00A62AA0"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VND</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B7FC5" w14:textId="1334DF4A"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 xml:space="preserve">30.000 </w:t>
            </w:r>
            <w:r w:rsidR="00A62AA0" w:rsidRPr="005D6A57">
              <w:rPr>
                <w:rFonts w:eastAsia="Times New Roman"/>
                <w:bCs/>
                <w:color w:val="000000" w:themeColor="text1"/>
                <w:sz w:val="22"/>
                <w:szCs w:val="22"/>
              </w:rPr>
              <w:t>VND</w:t>
            </w:r>
            <w:r w:rsidRPr="005D6A57">
              <w:rPr>
                <w:rFonts w:eastAsia="Times New Roman"/>
                <w:bCs/>
                <w:color w:val="000000" w:themeColor="text1"/>
                <w:sz w:val="22"/>
                <w:szCs w:val="22"/>
              </w:rPr>
              <w:t>/Tài khoản thanh toán/Số điện thoại/Tháng</w:t>
            </w:r>
          </w:p>
        </w:tc>
        <w:tc>
          <w:tcPr>
            <w:tcW w:w="2125" w:type="dxa"/>
            <w:tcBorders>
              <w:top w:val="single" w:sz="4" w:space="0" w:color="auto"/>
              <w:left w:val="single" w:sz="4" w:space="0" w:color="auto"/>
              <w:bottom w:val="single" w:sz="4" w:space="0" w:color="auto"/>
              <w:right w:val="single" w:sz="4" w:space="0" w:color="auto"/>
            </w:tcBorders>
            <w:vAlign w:val="center"/>
          </w:tcPr>
          <w:p w14:paraId="24A170B9"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06E3FF9"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Tự động</w:t>
            </w:r>
          </w:p>
        </w:tc>
        <w:tc>
          <w:tcPr>
            <w:tcW w:w="1276" w:type="dxa"/>
            <w:tcBorders>
              <w:top w:val="single" w:sz="4" w:space="0" w:color="auto"/>
              <w:left w:val="single" w:sz="4" w:space="0" w:color="auto"/>
              <w:bottom w:val="single" w:sz="4" w:space="0" w:color="auto"/>
              <w:right w:val="single" w:sz="4" w:space="0" w:color="auto"/>
            </w:tcBorders>
            <w:vAlign w:val="center"/>
          </w:tcPr>
          <w:p w14:paraId="00991A56" w14:textId="77777777" w:rsidR="00A2549F" w:rsidRPr="005D6A57" w:rsidRDefault="00A2549F" w:rsidP="0097253D">
            <w:pPr>
              <w:spacing w:line="312" w:lineRule="auto"/>
              <w:contextualSpacing/>
              <w:jc w:val="center"/>
              <w:rPr>
                <w:rFonts w:eastAsia="Times New Roman"/>
                <w:bCs/>
                <w:color w:val="000000" w:themeColor="text1"/>
                <w:sz w:val="22"/>
                <w:szCs w:val="22"/>
              </w:rPr>
            </w:pPr>
          </w:p>
        </w:tc>
      </w:tr>
      <w:tr w:rsidR="005D6A57" w:rsidRPr="005D6A57" w14:paraId="21C5A400" w14:textId="77777777" w:rsidTr="003C1353">
        <w:trPr>
          <w:gridAfter w:val="1"/>
          <w:wAfter w:w="1346" w:type="dxa"/>
          <w:trHeight w:val="269"/>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611286"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28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F106CDE"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2D5C1A"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Ngoại tệ</w:t>
            </w: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30C4C" w14:textId="77777777" w:rsidR="00A2549F" w:rsidRPr="005D6A57" w:rsidRDefault="00A2549F" w:rsidP="0097253D">
            <w:pPr>
              <w:spacing w:line="312" w:lineRule="auto"/>
              <w:contextualSpacing/>
              <w:rPr>
                <w:rFonts w:eastAsia="Times New Roman"/>
                <w:bCs/>
                <w:color w:val="000000" w:themeColor="text1"/>
                <w:sz w:val="22"/>
                <w:szCs w:val="22"/>
              </w:rPr>
            </w:pPr>
            <w:r w:rsidRPr="005D6A57">
              <w:rPr>
                <w:rFonts w:eastAsia="Times New Roman"/>
                <w:bCs/>
                <w:color w:val="000000" w:themeColor="text1"/>
                <w:sz w:val="22"/>
                <w:szCs w:val="22"/>
              </w:rPr>
              <w:t>2 USD/Tài khoản thanh toán/Số điện thoại/Tháng</w:t>
            </w:r>
          </w:p>
        </w:tc>
        <w:tc>
          <w:tcPr>
            <w:tcW w:w="2125" w:type="dxa"/>
            <w:tcBorders>
              <w:top w:val="single" w:sz="4" w:space="0" w:color="auto"/>
              <w:left w:val="single" w:sz="4" w:space="0" w:color="auto"/>
              <w:bottom w:val="single" w:sz="4" w:space="0" w:color="auto"/>
              <w:right w:val="single" w:sz="4" w:space="0" w:color="auto"/>
            </w:tcBorders>
            <w:vAlign w:val="center"/>
          </w:tcPr>
          <w:p w14:paraId="706BC6AA"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1B16483"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69E010" w14:textId="77777777" w:rsidR="00A2549F" w:rsidRPr="005D6A57" w:rsidRDefault="00A2549F" w:rsidP="0097253D">
            <w:pPr>
              <w:spacing w:line="312" w:lineRule="auto"/>
              <w:contextualSpacing/>
              <w:jc w:val="center"/>
              <w:rPr>
                <w:rFonts w:eastAsia="Times New Roman"/>
                <w:bCs/>
                <w:color w:val="000000" w:themeColor="text1"/>
                <w:sz w:val="22"/>
                <w:szCs w:val="22"/>
              </w:rPr>
            </w:pPr>
          </w:p>
        </w:tc>
      </w:tr>
      <w:tr w:rsidR="005D6A57" w:rsidRPr="005D6A57" w14:paraId="37944979" w14:textId="77777777" w:rsidTr="003C1353">
        <w:trPr>
          <w:gridAfter w:val="1"/>
          <w:wAfter w:w="1346" w:type="dxa"/>
          <w:trHeight w:val="798"/>
        </w:trPr>
        <w:tc>
          <w:tcPr>
            <w:tcW w:w="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3153D7"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28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D6A2FA8"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B2FDA0"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63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8A271" w14:textId="77777777" w:rsidR="00A2549F" w:rsidRPr="005D6A57" w:rsidRDefault="00A2549F" w:rsidP="0097253D">
            <w:pPr>
              <w:spacing w:line="312" w:lineRule="auto"/>
              <w:contextualSpacing/>
              <w:jc w:val="both"/>
              <w:rPr>
                <w:rFonts w:eastAsia="Times New Roman"/>
                <w:bCs/>
                <w:color w:val="000000" w:themeColor="text1"/>
                <w:sz w:val="22"/>
                <w:szCs w:val="22"/>
              </w:rPr>
            </w:pPr>
            <w:r w:rsidRPr="005D6A57">
              <w:rPr>
                <w:rFonts w:eastAsia="Times New Roman"/>
                <w:bCs/>
                <w:color w:val="000000" w:themeColor="text1"/>
                <w:sz w:val="22"/>
                <w:szCs w:val="22"/>
              </w:rPr>
              <w:t xml:space="preserve">Lưu ý: </w:t>
            </w:r>
          </w:p>
          <w:p w14:paraId="143C8F30" w14:textId="796319F3" w:rsidR="00A2549F" w:rsidRPr="005D6A57" w:rsidRDefault="008E7296" w:rsidP="0097253D">
            <w:pPr>
              <w:numPr>
                <w:ilvl w:val="0"/>
                <w:numId w:val="6"/>
              </w:numPr>
              <w:spacing w:line="312" w:lineRule="auto"/>
              <w:ind w:left="321"/>
              <w:contextualSpacing/>
              <w:jc w:val="both"/>
              <w:rPr>
                <w:rFonts w:eastAsia="Times New Roman"/>
                <w:bCs/>
                <w:color w:val="000000" w:themeColor="text1"/>
                <w:sz w:val="22"/>
                <w:szCs w:val="22"/>
              </w:rPr>
            </w:pPr>
            <w:r w:rsidRPr="005D6A57">
              <w:rPr>
                <w:rFonts w:eastAsia="Times New Roman"/>
                <w:bCs/>
                <w:color w:val="000000" w:themeColor="text1"/>
                <w:sz w:val="22"/>
                <w:szCs w:val="22"/>
              </w:rPr>
              <w:t>Phí thu = Số phí duy trì hàng tháng * Số lượng SĐT của KH đó.</w:t>
            </w:r>
          </w:p>
          <w:p w14:paraId="724DD883" w14:textId="77777777" w:rsidR="00A2549F" w:rsidRPr="005D6A57" w:rsidRDefault="00A2549F" w:rsidP="0097253D">
            <w:pPr>
              <w:numPr>
                <w:ilvl w:val="0"/>
                <w:numId w:val="6"/>
              </w:numPr>
              <w:spacing w:line="312" w:lineRule="auto"/>
              <w:ind w:left="321"/>
              <w:contextualSpacing/>
              <w:jc w:val="both"/>
              <w:rPr>
                <w:rFonts w:eastAsia="Times New Roman"/>
                <w:bCs/>
                <w:color w:val="000000" w:themeColor="text1"/>
                <w:sz w:val="22"/>
                <w:szCs w:val="22"/>
              </w:rPr>
            </w:pPr>
            <w:r w:rsidRPr="005D6A57">
              <w:rPr>
                <w:rFonts w:eastAsia="Times New Roman"/>
                <w:bCs/>
                <w:color w:val="000000" w:themeColor="text1"/>
                <w:sz w:val="22"/>
                <w:szCs w:val="22"/>
              </w:rPr>
              <w:t>Phí được trích thu tự động từ TKTT.</w:t>
            </w:r>
          </w:p>
        </w:tc>
        <w:tc>
          <w:tcPr>
            <w:tcW w:w="2125" w:type="dxa"/>
            <w:tcBorders>
              <w:top w:val="single" w:sz="4" w:space="0" w:color="auto"/>
              <w:left w:val="single" w:sz="4" w:space="0" w:color="auto"/>
              <w:bottom w:val="single" w:sz="4" w:space="0" w:color="auto"/>
              <w:right w:val="single" w:sz="4" w:space="0" w:color="auto"/>
            </w:tcBorders>
            <w:vAlign w:val="center"/>
          </w:tcPr>
          <w:p w14:paraId="2F77FCA5"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92424E1" w14:textId="77777777" w:rsidR="00A2549F" w:rsidRPr="005D6A57" w:rsidRDefault="00A2549F" w:rsidP="0097253D">
            <w:pPr>
              <w:spacing w:line="312" w:lineRule="auto"/>
              <w:contextualSpacing/>
              <w:rPr>
                <w:rFonts w:eastAsia="Times New Roman"/>
                <w:bCs/>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AA78488" w14:textId="77777777" w:rsidR="00A2549F" w:rsidRPr="005D6A57" w:rsidRDefault="00A2549F" w:rsidP="0097253D">
            <w:pPr>
              <w:spacing w:line="312" w:lineRule="auto"/>
              <w:contextualSpacing/>
              <w:jc w:val="center"/>
              <w:rPr>
                <w:rFonts w:eastAsia="Times New Roman"/>
                <w:bCs/>
                <w:color w:val="000000" w:themeColor="text1"/>
                <w:sz w:val="22"/>
                <w:szCs w:val="22"/>
              </w:rPr>
            </w:pPr>
          </w:p>
        </w:tc>
      </w:tr>
    </w:tbl>
    <w:tbl>
      <w:tblPr>
        <w:tblStyle w:val="6"/>
        <w:tblW w:w="1516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3828"/>
        <w:gridCol w:w="1418"/>
        <w:gridCol w:w="1134"/>
        <w:gridCol w:w="1134"/>
        <w:gridCol w:w="1134"/>
        <w:gridCol w:w="1134"/>
        <w:gridCol w:w="1134"/>
        <w:gridCol w:w="1276"/>
        <w:gridCol w:w="1134"/>
        <w:gridCol w:w="1134"/>
      </w:tblGrid>
      <w:tr w:rsidR="005D6A57" w:rsidRPr="005D6A57" w14:paraId="3476BCB6" w14:textId="77777777" w:rsidTr="001C231F">
        <w:tc>
          <w:tcPr>
            <w:tcW w:w="15168" w:type="dxa"/>
            <w:gridSpan w:val="11"/>
            <w:vAlign w:val="center"/>
          </w:tcPr>
          <w:p w14:paraId="3894831D" w14:textId="35D17E45" w:rsidR="006A3B6A" w:rsidRPr="005D6A57" w:rsidRDefault="006A3B6A" w:rsidP="006A3B6A">
            <w:pPr>
              <w:tabs>
                <w:tab w:val="left" w:pos="993"/>
              </w:tabs>
              <w:spacing w:line="312" w:lineRule="auto"/>
              <w:ind w:left="147"/>
              <w:rPr>
                <w:rFonts w:eastAsia="Times New Roman"/>
                <w:b/>
                <w:bCs/>
                <w:color w:val="000000" w:themeColor="text1"/>
                <w:sz w:val="22"/>
                <w:szCs w:val="22"/>
              </w:rPr>
            </w:pPr>
            <w:r w:rsidRPr="005D6A57">
              <w:rPr>
                <w:rFonts w:eastAsia="Times New Roman"/>
                <w:b/>
                <w:bCs/>
                <w:color w:val="000000" w:themeColor="text1"/>
                <w:sz w:val="22"/>
                <w:szCs w:val="22"/>
              </w:rPr>
              <w:t xml:space="preserve">II. </w:t>
            </w:r>
            <w:r w:rsidRPr="005D6A57">
              <w:rPr>
                <w:rFonts w:eastAsia="Times New Roman"/>
                <w:b/>
                <w:bCs/>
                <w:color w:val="000000" w:themeColor="text1"/>
                <w:sz w:val="22"/>
                <w:szCs w:val="22"/>
                <w:lang w:val="en-US"/>
              </w:rPr>
              <w:t>Thanh toán qua mã QR (VNPAY)</w:t>
            </w:r>
          </w:p>
        </w:tc>
      </w:tr>
      <w:tr w:rsidR="005D6A57" w:rsidRPr="005D6A57" w14:paraId="2A1D789D" w14:textId="71BB2961" w:rsidTr="00EB3C14">
        <w:tc>
          <w:tcPr>
            <w:tcW w:w="708" w:type="dxa"/>
            <w:vMerge w:val="restart"/>
            <w:vAlign w:val="center"/>
          </w:tcPr>
          <w:p w14:paraId="56B32FDF" w14:textId="77777777"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lastRenderedPageBreak/>
              <w:t>Mức</w:t>
            </w:r>
          </w:p>
        </w:tc>
        <w:tc>
          <w:tcPr>
            <w:tcW w:w="3828" w:type="dxa"/>
            <w:vMerge w:val="restart"/>
            <w:vAlign w:val="center"/>
          </w:tcPr>
          <w:p w14:paraId="334065A3" w14:textId="77777777"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t>Loại hình ĐVCNTT</w:t>
            </w:r>
          </w:p>
        </w:tc>
        <w:tc>
          <w:tcPr>
            <w:tcW w:w="1418" w:type="dxa"/>
            <w:vMerge w:val="restart"/>
            <w:vAlign w:val="center"/>
          </w:tcPr>
          <w:p w14:paraId="48880012" w14:textId="77777777"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t>MCC nội địa</w:t>
            </w:r>
          </w:p>
        </w:tc>
        <w:tc>
          <w:tcPr>
            <w:tcW w:w="2268" w:type="dxa"/>
            <w:gridSpan w:val="2"/>
            <w:vAlign w:val="center"/>
          </w:tcPr>
          <w:p w14:paraId="247794EC" w14:textId="77777777"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t>Tài khoản Ngân hàng/Thẻ nội địa/Ví điện tử</w:t>
            </w:r>
          </w:p>
        </w:tc>
        <w:tc>
          <w:tcPr>
            <w:tcW w:w="2268" w:type="dxa"/>
            <w:gridSpan w:val="2"/>
            <w:vAlign w:val="center"/>
          </w:tcPr>
          <w:p w14:paraId="1A98E82B" w14:textId="77777777"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t>Thẻ quốc tế phát hành trong nước</w:t>
            </w:r>
          </w:p>
        </w:tc>
        <w:tc>
          <w:tcPr>
            <w:tcW w:w="2410" w:type="dxa"/>
            <w:gridSpan w:val="2"/>
            <w:vAlign w:val="center"/>
          </w:tcPr>
          <w:p w14:paraId="770F8991" w14:textId="77777777"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t>Thẻ quốc tế phát hành nước ngoài</w:t>
            </w:r>
          </w:p>
        </w:tc>
        <w:tc>
          <w:tcPr>
            <w:tcW w:w="1134" w:type="dxa"/>
            <w:vMerge w:val="restart"/>
            <w:vAlign w:val="center"/>
          </w:tcPr>
          <w:p w14:paraId="23F4A1EA" w14:textId="2E4F6CB6" w:rsidR="00690B73" w:rsidRPr="005D6A57" w:rsidRDefault="00690B73" w:rsidP="0097253D">
            <w:pPr>
              <w:tabs>
                <w:tab w:val="left" w:pos="993"/>
              </w:tabs>
              <w:spacing w:line="312" w:lineRule="auto"/>
              <w:jc w:val="center"/>
              <w:rPr>
                <w:b/>
                <w:color w:val="000000" w:themeColor="text1"/>
                <w:sz w:val="22"/>
                <w:szCs w:val="22"/>
              </w:rPr>
            </w:pPr>
            <w:r w:rsidRPr="005D6A57">
              <w:rPr>
                <w:b/>
                <w:color w:val="000000" w:themeColor="text1"/>
                <w:sz w:val="22"/>
                <w:szCs w:val="22"/>
              </w:rPr>
              <w:t>Ghi chú</w:t>
            </w:r>
          </w:p>
        </w:tc>
        <w:tc>
          <w:tcPr>
            <w:tcW w:w="1134" w:type="dxa"/>
            <w:vMerge w:val="restart"/>
            <w:vAlign w:val="center"/>
          </w:tcPr>
          <w:p w14:paraId="342F684C" w14:textId="380A41BB" w:rsidR="00690B73" w:rsidRPr="005D6A57" w:rsidRDefault="00690B73" w:rsidP="0097253D">
            <w:pPr>
              <w:tabs>
                <w:tab w:val="left" w:pos="993"/>
              </w:tabs>
              <w:spacing w:line="312" w:lineRule="auto"/>
              <w:jc w:val="center"/>
              <w:rPr>
                <w:b/>
                <w:color w:val="000000" w:themeColor="text1"/>
                <w:sz w:val="22"/>
                <w:szCs w:val="22"/>
              </w:rPr>
            </w:pPr>
            <w:r w:rsidRPr="005D6A57">
              <w:rPr>
                <w:rFonts w:eastAsia="Times New Roman"/>
                <w:b/>
                <w:bCs/>
                <w:color w:val="000000" w:themeColor="text1"/>
                <w:sz w:val="22"/>
                <w:szCs w:val="22"/>
              </w:rPr>
              <w:t>Phân loại nhóm phí</w:t>
            </w:r>
          </w:p>
        </w:tc>
      </w:tr>
      <w:tr w:rsidR="005D6A57" w:rsidRPr="005D6A57" w14:paraId="54FA307A" w14:textId="19C10168" w:rsidTr="00EB3C14">
        <w:tc>
          <w:tcPr>
            <w:tcW w:w="708" w:type="dxa"/>
            <w:vMerge/>
            <w:vAlign w:val="center"/>
          </w:tcPr>
          <w:p w14:paraId="47A8D91B" w14:textId="77777777" w:rsidR="00690B73" w:rsidRPr="005D6A57" w:rsidRDefault="00690B73" w:rsidP="0097253D">
            <w:pPr>
              <w:tabs>
                <w:tab w:val="left" w:pos="993"/>
              </w:tabs>
              <w:spacing w:line="312" w:lineRule="auto"/>
              <w:jc w:val="center"/>
              <w:rPr>
                <w:b/>
                <w:color w:val="000000" w:themeColor="text1"/>
                <w:sz w:val="22"/>
                <w:szCs w:val="22"/>
              </w:rPr>
            </w:pPr>
          </w:p>
        </w:tc>
        <w:tc>
          <w:tcPr>
            <w:tcW w:w="3828" w:type="dxa"/>
            <w:vMerge/>
            <w:vAlign w:val="center"/>
          </w:tcPr>
          <w:p w14:paraId="339DB1E2" w14:textId="77777777" w:rsidR="00690B73" w:rsidRPr="005D6A57" w:rsidRDefault="00690B73" w:rsidP="0097253D">
            <w:pPr>
              <w:tabs>
                <w:tab w:val="left" w:pos="993"/>
              </w:tabs>
              <w:spacing w:line="312" w:lineRule="auto"/>
              <w:jc w:val="center"/>
              <w:rPr>
                <w:b/>
                <w:color w:val="000000" w:themeColor="text1"/>
                <w:sz w:val="22"/>
                <w:szCs w:val="22"/>
              </w:rPr>
            </w:pPr>
          </w:p>
        </w:tc>
        <w:tc>
          <w:tcPr>
            <w:tcW w:w="1418" w:type="dxa"/>
            <w:vMerge/>
            <w:vAlign w:val="center"/>
          </w:tcPr>
          <w:p w14:paraId="43BDF31C" w14:textId="77777777" w:rsidR="00690B73" w:rsidRPr="005D6A57" w:rsidRDefault="00690B73" w:rsidP="0097253D">
            <w:pPr>
              <w:tabs>
                <w:tab w:val="left" w:pos="993"/>
              </w:tabs>
              <w:spacing w:line="312" w:lineRule="auto"/>
              <w:jc w:val="center"/>
              <w:rPr>
                <w:b/>
                <w:color w:val="000000" w:themeColor="text1"/>
                <w:sz w:val="22"/>
                <w:szCs w:val="22"/>
              </w:rPr>
            </w:pPr>
          </w:p>
        </w:tc>
        <w:tc>
          <w:tcPr>
            <w:tcW w:w="1134" w:type="dxa"/>
            <w:vAlign w:val="center"/>
          </w:tcPr>
          <w:p w14:paraId="69244200" w14:textId="77777777" w:rsidR="00690B73" w:rsidRPr="005D6A57" w:rsidRDefault="00690B73" w:rsidP="0097253D">
            <w:pPr>
              <w:tabs>
                <w:tab w:val="left" w:pos="993"/>
              </w:tabs>
              <w:spacing w:line="312" w:lineRule="auto"/>
              <w:jc w:val="center"/>
              <w:rPr>
                <w:color w:val="000000" w:themeColor="text1"/>
                <w:sz w:val="22"/>
                <w:szCs w:val="22"/>
              </w:rPr>
            </w:pPr>
            <w:r w:rsidRPr="005D6A57">
              <w:rPr>
                <w:color w:val="000000" w:themeColor="text1"/>
                <w:sz w:val="22"/>
                <w:szCs w:val="22"/>
              </w:rPr>
              <w:t xml:space="preserve">Mức phí tối thiểu </w:t>
            </w:r>
          </w:p>
        </w:tc>
        <w:tc>
          <w:tcPr>
            <w:tcW w:w="1134" w:type="dxa"/>
            <w:vAlign w:val="center"/>
          </w:tcPr>
          <w:p w14:paraId="2F04E91F" w14:textId="77777777" w:rsidR="00690B73" w:rsidRPr="005D6A57" w:rsidRDefault="00690B73"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1134" w:type="dxa"/>
            <w:vAlign w:val="center"/>
          </w:tcPr>
          <w:p w14:paraId="6A700C0C" w14:textId="77777777" w:rsidR="00690B73" w:rsidRPr="005D6A57" w:rsidRDefault="00690B73"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thiểu</w:t>
            </w:r>
          </w:p>
        </w:tc>
        <w:tc>
          <w:tcPr>
            <w:tcW w:w="1134" w:type="dxa"/>
            <w:vAlign w:val="center"/>
          </w:tcPr>
          <w:p w14:paraId="678B14A1" w14:textId="77777777" w:rsidR="00690B73" w:rsidRPr="005D6A57" w:rsidRDefault="00690B73"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1134" w:type="dxa"/>
            <w:vAlign w:val="center"/>
          </w:tcPr>
          <w:p w14:paraId="5DA35062" w14:textId="77777777" w:rsidR="00690B73" w:rsidRPr="005D6A57" w:rsidRDefault="00690B73"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thiểu</w:t>
            </w:r>
          </w:p>
        </w:tc>
        <w:tc>
          <w:tcPr>
            <w:tcW w:w="1276" w:type="dxa"/>
            <w:vAlign w:val="center"/>
          </w:tcPr>
          <w:p w14:paraId="5D4FAF05" w14:textId="77777777" w:rsidR="00690B73" w:rsidRPr="005D6A57" w:rsidRDefault="00690B73"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1134" w:type="dxa"/>
            <w:vMerge/>
          </w:tcPr>
          <w:p w14:paraId="0B18DA57" w14:textId="77777777" w:rsidR="00690B73" w:rsidRPr="005D6A57" w:rsidRDefault="00690B73" w:rsidP="0097253D">
            <w:pPr>
              <w:tabs>
                <w:tab w:val="left" w:pos="993"/>
              </w:tabs>
              <w:spacing w:line="312" w:lineRule="auto"/>
              <w:jc w:val="center"/>
              <w:rPr>
                <w:color w:val="000000" w:themeColor="text1"/>
                <w:sz w:val="22"/>
                <w:szCs w:val="22"/>
              </w:rPr>
            </w:pPr>
          </w:p>
        </w:tc>
        <w:tc>
          <w:tcPr>
            <w:tcW w:w="1134" w:type="dxa"/>
            <w:vMerge/>
          </w:tcPr>
          <w:p w14:paraId="1C5FA56F" w14:textId="77777777" w:rsidR="00690B73" w:rsidRPr="005D6A57" w:rsidRDefault="00690B73" w:rsidP="0097253D">
            <w:pPr>
              <w:tabs>
                <w:tab w:val="left" w:pos="993"/>
              </w:tabs>
              <w:spacing w:line="312" w:lineRule="auto"/>
              <w:jc w:val="center"/>
              <w:rPr>
                <w:color w:val="000000" w:themeColor="text1"/>
                <w:sz w:val="22"/>
                <w:szCs w:val="22"/>
              </w:rPr>
            </w:pPr>
          </w:p>
        </w:tc>
      </w:tr>
      <w:tr w:rsidR="005D6A57" w:rsidRPr="005D6A57" w14:paraId="1A9DCF0F" w14:textId="1C5A6513" w:rsidTr="00EB3C14">
        <w:tc>
          <w:tcPr>
            <w:tcW w:w="708" w:type="dxa"/>
            <w:vAlign w:val="center"/>
          </w:tcPr>
          <w:p w14:paraId="1D22941C" w14:textId="77777777" w:rsidR="00787CA6" w:rsidRPr="005D6A57" w:rsidRDefault="00787CA6" w:rsidP="00787CA6">
            <w:pPr>
              <w:tabs>
                <w:tab w:val="left" w:pos="993"/>
              </w:tabs>
              <w:spacing w:line="312" w:lineRule="auto"/>
              <w:jc w:val="center"/>
              <w:rPr>
                <w:color w:val="000000" w:themeColor="text1"/>
                <w:sz w:val="22"/>
                <w:szCs w:val="22"/>
              </w:rPr>
            </w:pPr>
            <w:r w:rsidRPr="005D6A57">
              <w:rPr>
                <w:color w:val="000000" w:themeColor="text1"/>
                <w:sz w:val="22"/>
                <w:szCs w:val="22"/>
              </w:rPr>
              <w:t>1</w:t>
            </w:r>
          </w:p>
        </w:tc>
        <w:tc>
          <w:tcPr>
            <w:tcW w:w="3828" w:type="dxa"/>
          </w:tcPr>
          <w:p w14:paraId="5298BD34" w14:textId="77777777" w:rsidR="00787CA6" w:rsidRPr="005D6A57" w:rsidRDefault="00787CA6" w:rsidP="00787CA6">
            <w:pPr>
              <w:tabs>
                <w:tab w:val="left" w:pos="993"/>
              </w:tabs>
              <w:spacing w:line="312" w:lineRule="auto"/>
              <w:rPr>
                <w:color w:val="000000" w:themeColor="text1"/>
                <w:sz w:val="22"/>
                <w:szCs w:val="22"/>
              </w:rPr>
            </w:pPr>
            <w:r w:rsidRPr="005D6A57">
              <w:rPr>
                <w:color w:val="000000" w:themeColor="text1"/>
                <w:sz w:val="22"/>
                <w:szCs w:val="22"/>
              </w:rPr>
              <w:t>ĐVCNTT thông thường, ngoại trừ các ĐVCNTT đề cập tại mức 2</w:t>
            </w:r>
          </w:p>
        </w:tc>
        <w:tc>
          <w:tcPr>
            <w:tcW w:w="1418" w:type="dxa"/>
          </w:tcPr>
          <w:p w14:paraId="489F5539" w14:textId="77777777" w:rsidR="00787CA6" w:rsidRPr="005D6A57" w:rsidRDefault="00787CA6" w:rsidP="00787CA6">
            <w:pPr>
              <w:tabs>
                <w:tab w:val="left" w:pos="993"/>
              </w:tabs>
              <w:spacing w:line="312" w:lineRule="auto"/>
              <w:jc w:val="both"/>
              <w:rPr>
                <w:b/>
                <w:color w:val="000000" w:themeColor="text1"/>
                <w:sz w:val="22"/>
                <w:szCs w:val="22"/>
              </w:rPr>
            </w:pPr>
          </w:p>
        </w:tc>
        <w:tc>
          <w:tcPr>
            <w:tcW w:w="1134" w:type="dxa"/>
            <w:vAlign w:val="center"/>
          </w:tcPr>
          <w:p w14:paraId="239543AD" w14:textId="1C0D8948" w:rsidR="00787CA6" w:rsidRPr="00050193" w:rsidRDefault="002B0BB0" w:rsidP="00904F55">
            <w:pPr>
              <w:tabs>
                <w:tab w:val="left" w:pos="993"/>
              </w:tabs>
              <w:spacing w:line="312" w:lineRule="auto"/>
              <w:jc w:val="center"/>
              <w:rPr>
                <w:color w:val="000000" w:themeColor="text1"/>
                <w:sz w:val="22"/>
                <w:szCs w:val="22"/>
              </w:rPr>
            </w:pPr>
            <w:r w:rsidRPr="00050193">
              <w:rPr>
                <w:color w:val="000000" w:themeColor="text1"/>
                <w:sz w:val="22"/>
                <w:szCs w:val="22"/>
              </w:rPr>
              <w:t>0,5</w:t>
            </w:r>
            <w:r w:rsidR="00050193" w:rsidRPr="00050193">
              <w:rPr>
                <w:color w:val="000000" w:themeColor="text1"/>
                <w:sz w:val="22"/>
                <w:szCs w:val="22"/>
              </w:rPr>
              <w:t>5</w:t>
            </w:r>
            <w:r w:rsidR="00904F55" w:rsidRPr="00050193">
              <w:rPr>
                <w:color w:val="000000" w:themeColor="text1"/>
                <w:sz w:val="22"/>
                <w:szCs w:val="22"/>
              </w:rPr>
              <w:t>%/</w:t>
            </w:r>
            <w:r w:rsidR="00787CA6" w:rsidRPr="00050193">
              <w:rPr>
                <w:color w:val="000000" w:themeColor="text1"/>
                <w:sz w:val="22"/>
                <w:szCs w:val="22"/>
              </w:rPr>
              <w:t>giao dịch</w:t>
            </w:r>
          </w:p>
        </w:tc>
        <w:tc>
          <w:tcPr>
            <w:tcW w:w="1134" w:type="dxa"/>
            <w:vAlign w:val="center"/>
          </w:tcPr>
          <w:p w14:paraId="305200C4" w14:textId="0C6B16C8" w:rsidR="00787CA6" w:rsidRPr="00050193" w:rsidRDefault="00787CA6" w:rsidP="00904F55">
            <w:pPr>
              <w:tabs>
                <w:tab w:val="left" w:pos="993"/>
              </w:tabs>
              <w:spacing w:line="312" w:lineRule="auto"/>
              <w:jc w:val="center"/>
              <w:rPr>
                <w:color w:val="000000" w:themeColor="text1"/>
                <w:sz w:val="22"/>
                <w:szCs w:val="22"/>
              </w:rPr>
            </w:pPr>
            <w:r w:rsidRPr="00050193">
              <w:rPr>
                <w:color w:val="000000" w:themeColor="text1"/>
                <w:sz w:val="22"/>
                <w:szCs w:val="22"/>
              </w:rPr>
              <w:t>1</w:t>
            </w:r>
            <w:r w:rsidR="00904F55" w:rsidRPr="00050193">
              <w:rPr>
                <w:color w:val="000000" w:themeColor="text1"/>
                <w:sz w:val="22"/>
                <w:szCs w:val="22"/>
              </w:rPr>
              <w:t>,1%/</w:t>
            </w:r>
            <w:r w:rsidRPr="00050193">
              <w:rPr>
                <w:color w:val="000000" w:themeColor="text1"/>
                <w:sz w:val="22"/>
                <w:szCs w:val="22"/>
              </w:rPr>
              <w:t>giao dịch</w:t>
            </w:r>
          </w:p>
        </w:tc>
        <w:tc>
          <w:tcPr>
            <w:tcW w:w="1134" w:type="dxa"/>
            <w:vAlign w:val="center"/>
          </w:tcPr>
          <w:p w14:paraId="54F42C87" w14:textId="57158369" w:rsidR="00787CA6" w:rsidRPr="00050193" w:rsidRDefault="00787CA6" w:rsidP="00904F55">
            <w:pPr>
              <w:tabs>
                <w:tab w:val="left" w:pos="993"/>
              </w:tabs>
              <w:spacing w:line="312" w:lineRule="auto"/>
              <w:jc w:val="center"/>
              <w:rPr>
                <w:color w:val="000000" w:themeColor="text1"/>
                <w:sz w:val="22"/>
                <w:szCs w:val="22"/>
              </w:rPr>
            </w:pPr>
            <w:r w:rsidRPr="00050193">
              <w:rPr>
                <w:color w:val="000000" w:themeColor="text1"/>
                <w:sz w:val="22"/>
                <w:szCs w:val="22"/>
              </w:rPr>
              <w:t>0,</w:t>
            </w:r>
            <w:r w:rsidR="002B0BB0" w:rsidRPr="00050193">
              <w:rPr>
                <w:color w:val="000000" w:themeColor="text1"/>
                <w:sz w:val="22"/>
                <w:szCs w:val="22"/>
              </w:rPr>
              <w:t>81</w:t>
            </w:r>
            <w:r w:rsidR="00904F55" w:rsidRPr="00050193">
              <w:rPr>
                <w:color w:val="000000" w:themeColor="text1"/>
                <w:sz w:val="22"/>
                <w:szCs w:val="22"/>
              </w:rPr>
              <w:t>%/</w:t>
            </w:r>
            <w:r w:rsidRPr="00050193">
              <w:rPr>
                <w:color w:val="000000" w:themeColor="text1"/>
                <w:sz w:val="22"/>
                <w:szCs w:val="22"/>
              </w:rPr>
              <w:t>giao dịch</w:t>
            </w:r>
          </w:p>
        </w:tc>
        <w:tc>
          <w:tcPr>
            <w:tcW w:w="1134" w:type="dxa"/>
            <w:vAlign w:val="center"/>
          </w:tcPr>
          <w:p w14:paraId="365D2244" w14:textId="06C17137" w:rsidR="00787CA6" w:rsidRPr="00050193" w:rsidRDefault="00787CA6" w:rsidP="00904F55">
            <w:pPr>
              <w:tabs>
                <w:tab w:val="left" w:pos="993"/>
              </w:tabs>
              <w:spacing w:line="312" w:lineRule="auto"/>
              <w:jc w:val="center"/>
              <w:rPr>
                <w:color w:val="000000" w:themeColor="text1"/>
                <w:sz w:val="22"/>
                <w:szCs w:val="22"/>
              </w:rPr>
            </w:pPr>
            <w:r w:rsidRPr="00050193">
              <w:rPr>
                <w:color w:val="000000" w:themeColor="text1"/>
                <w:sz w:val="22"/>
                <w:szCs w:val="22"/>
              </w:rPr>
              <w:t>1</w:t>
            </w:r>
            <w:r w:rsidR="00904F55" w:rsidRPr="00050193">
              <w:rPr>
                <w:color w:val="000000" w:themeColor="text1"/>
                <w:sz w:val="22"/>
                <w:szCs w:val="22"/>
              </w:rPr>
              <w:t>,2%/</w:t>
            </w:r>
            <w:r w:rsidRPr="00050193">
              <w:rPr>
                <w:color w:val="000000" w:themeColor="text1"/>
                <w:sz w:val="22"/>
                <w:szCs w:val="22"/>
              </w:rPr>
              <w:t>giao dịch</w:t>
            </w:r>
          </w:p>
        </w:tc>
        <w:tc>
          <w:tcPr>
            <w:tcW w:w="1134" w:type="dxa"/>
            <w:vAlign w:val="center"/>
          </w:tcPr>
          <w:p w14:paraId="2DF861C5" w14:textId="1BAD9B9C" w:rsidR="00787CA6" w:rsidRPr="00050193" w:rsidRDefault="00787CA6" w:rsidP="00904F55">
            <w:pPr>
              <w:tabs>
                <w:tab w:val="left" w:pos="993"/>
              </w:tabs>
              <w:spacing w:line="312" w:lineRule="auto"/>
              <w:jc w:val="center"/>
              <w:rPr>
                <w:color w:val="000000" w:themeColor="text1"/>
                <w:sz w:val="22"/>
                <w:szCs w:val="22"/>
              </w:rPr>
            </w:pPr>
            <w:r w:rsidRPr="00050193">
              <w:rPr>
                <w:color w:val="000000" w:themeColor="text1"/>
                <w:sz w:val="22"/>
                <w:szCs w:val="22"/>
              </w:rPr>
              <w:t>0,</w:t>
            </w:r>
            <w:r w:rsidR="002B0BB0" w:rsidRPr="00050193">
              <w:rPr>
                <w:color w:val="000000" w:themeColor="text1"/>
                <w:sz w:val="22"/>
                <w:szCs w:val="22"/>
              </w:rPr>
              <w:t>81</w:t>
            </w:r>
            <w:r w:rsidR="00904F55" w:rsidRPr="00050193">
              <w:rPr>
                <w:color w:val="000000" w:themeColor="text1"/>
                <w:sz w:val="22"/>
                <w:szCs w:val="22"/>
              </w:rPr>
              <w:t>%/</w:t>
            </w:r>
            <w:r w:rsidRPr="00050193">
              <w:rPr>
                <w:color w:val="000000" w:themeColor="text1"/>
                <w:sz w:val="22"/>
                <w:szCs w:val="22"/>
              </w:rPr>
              <w:t>giao dịch</w:t>
            </w:r>
          </w:p>
        </w:tc>
        <w:tc>
          <w:tcPr>
            <w:tcW w:w="1276" w:type="dxa"/>
            <w:vAlign w:val="center"/>
          </w:tcPr>
          <w:p w14:paraId="2CCB9EF4" w14:textId="4620FCE2" w:rsidR="00787CA6" w:rsidRPr="00050193" w:rsidRDefault="00787CA6" w:rsidP="00904F55">
            <w:pPr>
              <w:tabs>
                <w:tab w:val="left" w:pos="993"/>
              </w:tabs>
              <w:spacing w:line="312" w:lineRule="auto"/>
              <w:jc w:val="center"/>
              <w:rPr>
                <w:color w:val="000000" w:themeColor="text1"/>
                <w:sz w:val="22"/>
                <w:szCs w:val="22"/>
              </w:rPr>
            </w:pPr>
            <w:r w:rsidRPr="00050193">
              <w:rPr>
                <w:color w:val="000000" w:themeColor="text1"/>
                <w:sz w:val="22"/>
                <w:szCs w:val="22"/>
              </w:rPr>
              <w:t>1</w:t>
            </w:r>
            <w:r w:rsidR="00904F55" w:rsidRPr="00050193">
              <w:rPr>
                <w:color w:val="000000" w:themeColor="text1"/>
                <w:sz w:val="22"/>
                <w:szCs w:val="22"/>
              </w:rPr>
              <w:t>,2%/</w:t>
            </w:r>
            <w:r w:rsidRPr="00050193">
              <w:rPr>
                <w:color w:val="000000" w:themeColor="text1"/>
                <w:sz w:val="22"/>
                <w:szCs w:val="22"/>
              </w:rPr>
              <w:t>giao dịch</w:t>
            </w:r>
          </w:p>
        </w:tc>
        <w:tc>
          <w:tcPr>
            <w:tcW w:w="1134" w:type="dxa"/>
            <w:vAlign w:val="center"/>
          </w:tcPr>
          <w:p w14:paraId="78B963A5" w14:textId="20F24300" w:rsidR="00787CA6" w:rsidRPr="005D6A57" w:rsidRDefault="00787CA6" w:rsidP="00787CA6">
            <w:pPr>
              <w:tabs>
                <w:tab w:val="left" w:pos="993"/>
              </w:tabs>
              <w:spacing w:line="312" w:lineRule="auto"/>
              <w:jc w:val="center"/>
              <w:rPr>
                <w:color w:val="000000" w:themeColor="text1"/>
                <w:sz w:val="22"/>
                <w:szCs w:val="22"/>
              </w:rPr>
            </w:pPr>
            <w:r w:rsidRPr="005D6A57">
              <w:rPr>
                <w:color w:val="000000" w:themeColor="text1"/>
                <w:sz w:val="22"/>
                <w:szCs w:val="22"/>
              </w:rPr>
              <w:t>Tự động</w:t>
            </w:r>
          </w:p>
        </w:tc>
        <w:tc>
          <w:tcPr>
            <w:tcW w:w="1134" w:type="dxa"/>
            <w:vAlign w:val="center"/>
          </w:tcPr>
          <w:p w14:paraId="52E443E5" w14:textId="5454FD2F" w:rsidR="00787CA6" w:rsidRPr="005D6A57" w:rsidRDefault="00787CA6" w:rsidP="00787CA6">
            <w:pPr>
              <w:tabs>
                <w:tab w:val="left" w:pos="993"/>
              </w:tabs>
              <w:spacing w:line="312" w:lineRule="auto"/>
              <w:jc w:val="center"/>
              <w:rPr>
                <w:color w:val="000000" w:themeColor="text1"/>
                <w:sz w:val="22"/>
                <w:szCs w:val="22"/>
              </w:rPr>
            </w:pPr>
            <w:r w:rsidRPr="005D6A57">
              <w:rPr>
                <w:color w:val="000000" w:themeColor="text1"/>
                <w:sz w:val="22"/>
                <w:szCs w:val="22"/>
              </w:rPr>
              <w:t>A</w:t>
            </w:r>
          </w:p>
        </w:tc>
      </w:tr>
      <w:tr w:rsidR="00904F55" w:rsidRPr="005D6A57" w14:paraId="536CE182" w14:textId="1A0D98A9" w:rsidTr="00EB3C14">
        <w:tc>
          <w:tcPr>
            <w:tcW w:w="708" w:type="dxa"/>
            <w:vMerge w:val="restart"/>
            <w:vAlign w:val="center"/>
          </w:tcPr>
          <w:p w14:paraId="331D32D0" w14:textId="77777777" w:rsidR="00904F55" w:rsidRPr="005D6A57" w:rsidRDefault="00904F55" w:rsidP="00904F55">
            <w:pPr>
              <w:tabs>
                <w:tab w:val="left" w:pos="993"/>
              </w:tabs>
              <w:spacing w:line="312" w:lineRule="auto"/>
              <w:jc w:val="center"/>
              <w:rPr>
                <w:color w:val="000000" w:themeColor="text1"/>
                <w:sz w:val="22"/>
                <w:szCs w:val="22"/>
              </w:rPr>
            </w:pPr>
            <w:r w:rsidRPr="005D6A57">
              <w:rPr>
                <w:color w:val="000000" w:themeColor="text1"/>
                <w:sz w:val="22"/>
                <w:szCs w:val="22"/>
              </w:rPr>
              <w:t>2</w:t>
            </w:r>
          </w:p>
        </w:tc>
        <w:tc>
          <w:tcPr>
            <w:tcW w:w="3828" w:type="dxa"/>
          </w:tcPr>
          <w:p w14:paraId="02333088" w14:textId="77777777" w:rsidR="00904F55" w:rsidRPr="005D6A57" w:rsidRDefault="00904F55" w:rsidP="00904F55">
            <w:pPr>
              <w:tabs>
                <w:tab w:val="left" w:pos="993"/>
              </w:tabs>
              <w:spacing w:line="312" w:lineRule="auto"/>
              <w:rPr>
                <w:b/>
                <w:color w:val="000000" w:themeColor="text1"/>
                <w:sz w:val="22"/>
                <w:szCs w:val="22"/>
              </w:rPr>
            </w:pPr>
            <w:r w:rsidRPr="005D6A57">
              <w:rPr>
                <w:color w:val="000000" w:themeColor="text1"/>
                <w:sz w:val="22"/>
                <w:szCs w:val="22"/>
              </w:rPr>
              <w:t>Công ty điện lực</w:t>
            </w:r>
          </w:p>
        </w:tc>
        <w:tc>
          <w:tcPr>
            <w:tcW w:w="1418" w:type="dxa"/>
            <w:vAlign w:val="center"/>
          </w:tcPr>
          <w:p w14:paraId="00D97227" w14:textId="77777777" w:rsidR="00904F55" w:rsidRPr="005D6A57" w:rsidRDefault="00904F55" w:rsidP="00904F55">
            <w:pPr>
              <w:tabs>
                <w:tab w:val="left" w:pos="993"/>
              </w:tabs>
              <w:spacing w:line="312" w:lineRule="auto"/>
              <w:jc w:val="center"/>
              <w:rPr>
                <w:color w:val="000000" w:themeColor="text1"/>
                <w:sz w:val="22"/>
                <w:szCs w:val="22"/>
              </w:rPr>
            </w:pPr>
            <w:r w:rsidRPr="005D6A57">
              <w:rPr>
                <w:color w:val="000000" w:themeColor="text1"/>
                <w:sz w:val="22"/>
                <w:szCs w:val="22"/>
              </w:rPr>
              <w:t>490001</w:t>
            </w:r>
          </w:p>
        </w:tc>
        <w:tc>
          <w:tcPr>
            <w:tcW w:w="1134" w:type="dxa"/>
            <w:vMerge w:val="restart"/>
            <w:vAlign w:val="center"/>
          </w:tcPr>
          <w:p w14:paraId="30FD041C" w14:textId="393B54F9"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1.300 VND/ giao dịch</w:t>
            </w:r>
          </w:p>
        </w:tc>
        <w:tc>
          <w:tcPr>
            <w:tcW w:w="1134" w:type="dxa"/>
            <w:vMerge w:val="restart"/>
            <w:vAlign w:val="center"/>
          </w:tcPr>
          <w:p w14:paraId="75936AA6" w14:textId="77777777"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1.500</w:t>
            </w:r>
          </w:p>
          <w:p w14:paraId="336F501D" w14:textId="569C717D"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VND/ giao dịch</w:t>
            </w:r>
          </w:p>
        </w:tc>
        <w:tc>
          <w:tcPr>
            <w:tcW w:w="1134" w:type="dxa"/>
            <w:vMerge w:val="restart"/>
            <w:vAlign w:val="center"/>
          </w:tcPr>
          <w:p w14:paraId="506136AF" w14:textId="25CE2A32"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0,81%/giao dịch</w:t>
            </w:r>
          </w:p>
        </w:tc>
        <w:tc>
          <w:tcPr>
            <w:tcW w:w="1134" w:type="dxa"/>
            <w:vMerge w:val="restart"/>
            <w:vAlign w:val="center"/>
          </w:tcPr>
          <w:p w14:paraId="3C7BC2B9" w14:textId="2DB5C8D1"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1,2%/giao dịch</w:t>
            </w:r>
          </w:p>
        </w:tc>
        <w:tc>
          <w:tcPr>
            <w:tcW w:w="1134" w:type="dxa"/>
            <w:vMerge w:val="restart"/>
            <w:vAlign w:val="center"/>
          </w:tcPr>
          <w:p w14:paraId="72EA034D" w14:textId="566A755C"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0,81%/giao dịch</w:t>
            </w:r>
          </w:p>
        </w:tc>
        <w:tc>
          <w:tcPr>
            <w:tcW w:w="1276" w:type="dxa"/>
            <w:vMerge w:val="restart"/>
            <w:vAlign w:val="center"/>
          </w:tcPr>
          <w:p w14:paraId="168DA7D9" w14:textId="27B01033" w:rsidR="00904F55" w:rsidRPr="00050193" w:rsidRDefault="00904F55" w:rsidP="00904F55">
            <w:pPr>
              <w:tabs>
                <w:tab w:val="left" w:pos="993"/>
              </w:tabs>
              <w:spacing w:line="312" w:lineRule="auto"/>
              <w:jc w:val="center"/>
              <w:rPr>
                <w:color w:val="000000" w:themeColor="text1"/>
                <w:sz w:val="22"/>
                <w:szCs w:val="22"/>
              </w:rPr>
            </w:pPr>
            <w:r w:rsidRPr="00050193">
              <w:rPr>
                <w:color w:val="000000" w:themeColor="text1"/>
                <w:sz w:val="22"/>
                <w:szCs w:val="22"/>
              </w:rPr>
              <w:t>1,2%/giao dịch</w:t>
            </w:r>
          </w:p>
        </w:tc>
        <w:tc>
          <w:tcPr>
            <w:tcW w:w="1134" w:type="dxa"/>
            <w:vMerge w:val="restart"/>
            <w:vAlign w:val="center"/>
          </w:tcPr>
          <w:p w14:paraId="1647E759" w14:textId="2FEF7971" w:rsidR="00904F55" w:rsidRPr="005D6A57" w:rsidRDefault="00904F55" w:rsidP="00904F55">
            <w:pPr>
              <w:tabs>
                <w:tab w:val="left" w:pos="993"/>
              </w:tabs>
              <w:spacing w:line="312" w:lineRule="auto"/>
              <w:jc w:val="center"/>
              <w:rPr>
                <w:color w:val="000000" w:themeColor="text1"/>
                <w:sz w:val="22"/>
                <w:szCs w:val="22"/>
              </w:rPr>
            </w:pPr>
            <w:r w:rsidRPr="005D6A57">
              <w:rPr>
                <w:color w:val="000000" w:themeColor="text1"/>
                <w:sz w:val="22"/>
                <w:szCs w:val="22"/>
              </w:rPr>
              <w:t>Tự động</w:t>
            </w:r>
          </w:p>
        </w:tc>
        <w:tc>
          <w:tcPr>
            <w:tcW w:w="1134" w:type="dxa"/>
            <w:vMerge w:val="restart"/>
            <w:vAlign w:val="center"/>
          </w:tcPr>
          <w:p w14:paraId="16A65786" w14:textId="1112BD4B" w:rsidR="00904F55" w:rsidRPr="005D6A57" w:rsidRDefault="00904F55" w:rsidP="00904F55">
            <w:pPr>
              <w:tabs>
                <w:tab w:val="left" w:pos="993"/>
              </w:tabs>
              <w:spacing w:line="312" w:lineRule="auto"/>
              <w:jc w:val="center"/>
              <w:rPr>
                <w:color w:val="000000" w:themeColor="text1"/>
                <w:sz w:val="22"/>
                <w:szCs w:val="22"/>
              </w:rPr>
            </w:pPr>
            <w:r w:rsidRPr="005D6A57">
              <w:rPr>
                <w:color w:val="000000" w:themeColor="text1"/>
                <w:sz w:val="22"/>
                <w:szCs w:val="22"/>
              </w:rPr>
              <w:t>A</w:t>
            </w:r>
          </w:p>
        </w:tc>
      </w:tr>
      <w:tr w:rsidR="005D6A57" w:rsidRPr="005D6A57" w14:paraId="33282B18" w14:textId="06787824" w:rsidTr="00EB3C14">
        <w:tc>
          <w:tcPr>
            <w:tcW w:w="708" w:type="dxa"/>
            <w:vMerge/>
          </w:tcPr>
          <w:p w14:paraId="1314227A"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3828" w:type="dxa"/>
          </w:tcPr>
          <w:p w14:paraId="067B6B87" w14:textId="77777777" w:rsidR="0088723F" w:rsidRPr="005D6A57" w:rsidRDefault="0088723F" w:rsidP="0097253D">
            <w:pPr>
              <w:tabs>
                <w:tab w:val="left" w:pos="993"/>
              </w:tabs>
              <w:spacing w:line="312" w:lineRule="auto"/>
              <w:rPr>
                <w:color w:val="000000" w:themeColor="text1"/>
                <w:sz w:val="22"/>
                <w:szCs w:val="22"/>
              </w:rPr>
            </w:pPr>
            <w:r w:rsidRPr="005D6A57">
              <w:rPr>
                <w:color w:val="000000" w:themeColor="text1"/>
                <w:sz w:val="22"/>
                <w:szCs w:val="22"/>
              </w:rPr>
              <w:t>Công ty cấp nước</w:t>
            </w:r>
          </w:p>
        </w:tc>
        <w:tc>
          <w:tcPr>
            <w:tcW w:w="1418" w:type="dxa"/>
            <w:vAlign w:val="center"/>
          </w:tcPr>
          <w:p w14:paraId="47D8DF47" w14:textId="77777777" w:rsidR="0088723F" w:rsidRPr="005D6A57" w:rsidRDefault="0088723F" w:rsidP="0097253D">
            <w:pPr>
              <w:tabs>
                <w:tab w:val="left" w:pos="993"/>
              </w:tabs>
              <w:spacing w:line="312" w:lineRule="auto"/>
              <w:jc w:val="center"/>
              <w:rPr>
                <w:color w:val="000000" w:themeColor="text1"/>
                <w:sz w:val="22"/>
                <w:szCs w:val="22"/>
              </w:rPr>
            </w:pPr>
            <w:r w:rsidRPr="005D6A57">
              <w:rPr>
                <w:color w:val="000000" w:themeColor="text1"/>
                <w:sz w:val="22"/>
                <w:szCs w:val="22"/>
              </w:rPr>
              <w:t>490002</w:t>
            </w:r>
          </w:p>
        </w:tc>
        <w:tc>
          <w:tcPr>
            <w:tcW w:w="1134" w:type="dxa"/>
            <w:vMerge/>
            <w:vAlign w:val="center"/>
          </w:tcPr>
          <w:p w14:paraId="65FA7A56"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55342363"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4C3E6741"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10BFDBC"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411D5F7"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276" w:type="dxa"/>
            <w:vMerge/>
            <w:vAlign w:val="center"/>
          </w:tcPr>
          <w:p w14:paraId="0B4A0ED8"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3CDCC78C"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56A5A2FE"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r>
      <w:tr w:rsidR="005D6A57" w:rsidRPr="005D6A57" w14:paraId="1A25DD3A" w14:textId="2B6AC0AB" w:rsidTr="00EB3C14">
        <w:tc>
          <w:tcPr>
            <w:tcW w:w="708" w:type="dxa"/>
            <w:vMerge/>
          </w:tcPr>
          <w:p w14:paraId="2709FB28"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3828" w:type="dxa"/>
          </w:tcPr>
          <w:p w14:paraId="44F4F34A" w14:textId="77777777" w:rsidR="0088723F" w:rsidRPr="005D6A57" w:rsidRDefault="0088723F" w:rsidP="0097253D">
            <w:pPr>
              <w:tabs>
                <w:tab w:val="left" w:pos="993"/>
              </w:tabs>
              <w:spacing w:line="312" w:lineRule="auto"/>
              <w:rPr>
                <w:color w:val="000000" w:themeColor="text1"/>
                <w:sz w:val="22"/>
                <w:szCs w:val="22"/>
              </w:rPr>
            </w:pPr>
            <w:r w:rsidRPr="005D6A57">
              <w:rPr>
                <w:color w:val="000000" w:themeColor="text1"/>
                <w:sz w:val="22"/>
                <w:szCs w:val="22"/>
              </w:rPr>
              <w:t>Trường học</w:t>
            </w:r>
          </w:p>
        </w:tc>
        <w:tc>
          <w:tcPr>
            <w:tcW w:w="1418" w:type="dxa"/>
            <w:vAlign w:val="center"/>
          </w:tcPr>
          <w:p w14:paraId="04263BD9" w14:textId="77777777" w:rsidR="0088723F" w:rsidRPr="005D6A57" w:rsidRDefault="0088723F" w:rsidP="0097253D">
            <w:pPr>
              <w:tabs>
                <w:tab w:val="left" w:pos="993"/>
              </w:tabs>
              <w:spacing w:line="312" w:lineRule="auto"/>
              <w:jc w:val="center"/>
              <w:rPr>
                <w:color w:val="000000" w:themeColor="text1"/>
                <w:sz w:val="22"/>
                <w:szCs w:val="22"/>
              </w:rPr>
            </w:pPr>
            <w:r w:rsidRPr="005D6A57">
              <w:rPr>
                <w:color w:val="000000" w:themeColor="text1"/>
                <w:sz w:val="22"/>
                <w:szCs w:val="22"/>
              </w:rPr>
              <w:t>821100, 821101</w:t>
            </w:r>
          </w:p>
        </w:tc>
        <w:tc>
          <w:tcPr>
            <w:tcW w:w="1134" w:type="dxa"/>
            <w:vMerge/>
            <w:vAlign w:val="center"/>
          </w:tcPr>
          <w:p w14:paraId="49D29EC4"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3021A21E"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555155E"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7C218106"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2C5FC721"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276" w:type="dxa"/>
            <w:vMerge/>
            <w:vAlign w:val="center"/>
          </w:tcPr>
          <w:p w14:paraId="716711E1"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3A6407C6"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396E2428"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r>
      <w:tr w:rsidR="005D6A57" w:rsidRPr="005D6A57" w14:paraId="7A02E534" w14:textId="516DE9AC" w:rsidTr="00EB3C14">
        <w:tc>
          <w:tcPr>
            <w:tcW w:w="708" w:type="dxa"/>
            <w:vMerge/>
          </w:tcPr>
          <w:p w14:paraId="39A4B08B"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3828" w:type="dxa"/>
          </w:tcPr>
          <w:p w14:paraId="7E15A05B" w14:textId="77777777" w:rsidR="0088723F" w:rsidRPr="005D6A57" w:rsidRDefault="0088723F" w:rsidP="0097253D">
            <w:pPr>
              <w:tabs>
                <w:tab w:val="left" w:pos="993"/>
              </w:tabs>
              <w:spacing w:line="312" w:lineRule="auto"/>
              <w:rPr>
                <w:color w:val="000000" w:themeColor="text1"/>
                <w:sz w:val="22"/>
                <w:szCs w:val="22"/>
              </w:rPr>
            </w:pPr>
            <w:r w:rsidRPr="005D6A57">
              <w:rPr>
                <w:color w:val="000000" w:themeColor="text1"/>
                <w:sz w:val="22"/>
                <w:szCs w:val="22"/>
              </w:rPr>
              <w:t>Bệnh viện công</w:t>
            </w:r>
          </w:p>
        </w:tc>
        <w:tc>
          <w:tcPr>
            <w:tcW w:w="1418" w:type="dxa"/>
            <w:vAlign w:val="center"/>
          </w:tcPr>
          <w:p w14:paraId="1EB5B76D" w14:textId="77777777" w:rsidR="0088723F" w:rsidRPr="005D6A57" w:rsidRDefault="0088723F" w:rsidP="0097253D">
            <w:pPr>
              <w:tabs>
                <w:tab w:val="left" w:pos="993"/>
              </w:tabs>
              <w:spacing w:line="312" w:lineRule="auto"/>
              <w:jc w:val="center"/>
              <w:rPr>
                <w:color w:val="000000" w:themeColor="text1"/>
                <w:sz w:val="22"/>
                <w:szCs w:val="22"/>
              </w:rPr>
            </w:pPr>
            <w:r w:rsidRPr="005D6A57">
              <w:rPr>
                <w:color w:val="000000" w:themeColor="text1"/>
                <w:sz w:val="22"/>
                <w:szCs w:val="22"/>
              </w:rPr>
              <w:t>806200</w:t>
            </w:r>
          </w:p>
        </w:tc>
        <w:tc>
          <w:tcPr>
            <w:tcW w:w="1134" w:type="dxa"/>
            <w:vMerge/>
            <w:vAlign w:val="center"/>
          </w:tcPr>
          <w:p w14:paraId="3C4A8785"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23DD8A1"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69AC4DC3"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230114D"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59147A2F"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276" w:type="dxa"/>
            <w:vMerge/>
            <w:vAlign w:val="center"/>
          </w:tcPr>
          <w:p w14:paraId="01A0344B"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31F2BF8D"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00AA4ED8"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r>
      <w:tr w:rsidR="005D6A57" w:rsidRPr="005D6A57" w14:paraId="7C92DFEE" w14:textId="209F6267" w:rsidTr="003C1353">
        <w:trPr>
          <w:trHeight w:val="291"/>
        </w:trPr>
        <w:tc>
          <w:tcPr>
            <w:tcW w:w="708" w:type="dxa"/>
            <w:vMerge/>
          </w:tcPr>
          <w:p w14:paraId="5C1FF26D"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3828" w:type="dxa"/>
          </w:tcPr>
          <w:p w14:paraId="50A4329D" w14:textId="77777777" w:rsidR="0088723F" w:rsidRPr="005D6A57" w:rsidRDefault="0088723F" w:rsidP="0097253D">
            <w:pPr>
              <w:tabs>
                <w:tab w:val="left" w:pos="993"/>
              </w:tabs>
              <w:spacing w:line="312" w:lineRule="auto"/>
              <w:rPr>
                <w:color w:val="000000" w:themeColor="text1"/>
                <w:sz w:val="22"/>
                <w:szCs w:val="22"/>
              </w:rPr>
            </w:pPr>
            <w:r w:rsidRPr="005D6A57">
              <w:rPr>
                <w:color w:val="000000" w:themeColor="text1"/>
                <w:sz w:val="22"/>
                <w:szCs w:val="22"/>
              </w:rPr>
              <w:t>Đơn vị cung cấp dịch vụ hành chính công</w:t>
            </w:r>
          </w:p>
        </w:tc>
        <w:tc>
          <w:tcPr>
            <w:tcW w:w="1418" w:type="dxa"/>
            <w:vAlign w:val="center"/>
          </w:tcPr>
          <w:p w14:paraId="463683E8" w14:textId="77777777" w:rsidR="0088723F" w:rsidRPr="005D6A57" w:rsidRDefault="0088723F" w:rsidP="0097253D">
            <w:pPr>
              <w:tabs>
                <w:tab w:val="left" w:pos="993"/>
              </w:tabs>
              <w:spacing w:line="312" w:lineRule="auto"/>
              <w:jc w:val="center"/>
              <w:rPr>
                <w:color w:val="000000" w:themeColor="text1"/>
                <w:sz w:val="22"/>
                <w:szCs w:val="22"/>
              </w:rPr>
            </w:pPr>
            <w:r w:rsidRPr="005D6A57">
              <w:rPr>
                <w:color w:val="000000" w:themeColor="text1"/>
                <w:sz w:val="22"/>
                <w:szCs w:val="22"/>
              </w:rPr>
              <w:t>921100</w:t>
            </w:r>
          </w:p>
        </w:tc>
        <w:tc>
          <w:tcPr>
            <w:tcW w:w="1134" w:type="dxa"/>
            <w:vMerge/>
            <w:vAlign w:val="center"/>
          </w:tcPr>
          <w:p w14:paraId="346F3113"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28BA7EEB"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5A3CF1F"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484D9242"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62F0B814"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276" w:type="dxa"/>
            <w:vMerge/>
            <w:vAlign w:val="center"/>
          </w:tcPr>
          <w:p w14:paraId="47D2C9C2"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72529153"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c>
          <w:tcPr>
            <w:tcW w:w="1134" w:type="dxa"/>
            <w:vMerge/>
          </w:tcPr>
          <w:p w14:paraId="1D8ECA29" w14:textId="77777777" w:rsidR="0088723F" w:rsidRPr="005D6A57" w:rsidRDefault="0088723F" w:rsidP="0097253D">
            <w:pPr>
              <w:pBdr>
                <w:top w:val="nil"/>
                <w:left w:val="nil"/>
                <w:bottom w:val="nil"/>
                <w:right w:val="nil"/>
                <w:between w:val="nil"/>
              </w:pBdr>
              <w:spacing w:line="312" w:lineRule="auto"/>
              <w:rPr>
                <w:color w:val="000000" w:themeColor="text1"/>
                <w:sz w:val="22"/>
                <w:szCs w:val="22"/>
              </w:rPr>
            </w:pPr>
          </w:p>
        </w:tc>
      </w:tr>
      <w:tr w:rsidR="005D6A57" w:rsidRPr="005D6A57" w14:paraId="4EEBEFB2" w14:textId="77777777" w:rsidTr="00EB3C14">
        <w:trPr>
          <w:trHeight w:val="397"/>
        </w:trPr>
        <w:tc>
          <w:tcPr>
            <w:tcW w:w="15168" w:type="dxa"/>
            <w:gridSpan w:val="11"/>
          </w:tcPr>
          <w:p w14:paraId="6AF833E6" w14:textId="016A26A4" w:rsidR="002E695C" w:rsidRPr="005D6A57" w:rsidRDefault="002E695C" w:rsidP="00116191">
            <w:pPr>
              <w:pBdr>
                <w:top w:val="nil"/>
                <w:left w:val="nil"/>
                <w:bottom w:val="nil"/>
                <w:right w:val="nil"/>
                <w:between w:val="nil"/>
              </w:pBdr>
              <w:spacing w:line="312" w:lineRule="auto"/>
              <w:ind w:left="147"/>
              <w:rPr>
                <w:color w:val="000000" w:themeColor="text1"/>
                <w:sz w:val="22"/>
                <w:szCs w:val="22"/>
              </w:rPr>
            </w:pPr>
            <w:r w:rsidRPr="005D6A57">
              <w:rPr>
                <w:b/>
                <w:color w:val="000000" w:themeColor="text1"/>
                <w:sz w:val="22"/>
                <w:szCs w:val="22"/>
              </w:rPr>
              <w:t>III. Thanh toán qua mã QR (VIETQRPAY)</w:t>
            </w:r>
            <w:r w:rsidR="00116191" w:rsidRPr="005D6A57">
              <w:rPr>
                <w:b/>
                <w:color w:val="000000" w:themeColor="text1"/>
                <w:sz w:val="22"/>
                <w:szCs w:val="22"/>
              </w:rPr>
              <w:t xml:space="preserve"> </w:t>
            </w:r>
            <w:r w:rsidR="00116191" w:rsidRPr="005D6A57">
              <w:rPr>
                <w:b/>
                <w:color w:val="000000" w:themeColor="text1"/>
                <w:sz w:val="22"/>
                <w:szCs w:val="22"/>
                <w:vertAlign w:val="superscript"/>
              </w:rPr>
              <w:t>4</w:t>
            </w:r>
          </w:p>
        </w:tc>
      </w:tr>
      <w:tr w:rsidR="005D6A57" w:rsidRPr="005D6A57" w14:paraId="2D2FACD5" w14:textId="77777777" w:rsidTr="00EB3C14">
        <w:trPr>
          <w:trHeight w:val="772"/>
        </w:trPr>
        <w:tc>
          <w:tcPr>
            <w:tcW w:w="708" w:type="dxa"/>
            <w:vAlign w:val="center"/>
          </w:tcPr>
          <w:p w14:paraId="1AD9D9FF" w14:textId="4B52AB8E" w:rsidR="002E695C" w:rsidRPr="005D6A57" w:rsidRDefault="00CD0D7D" w:rsidP="0097253D">
            <w:pPr>
              <w:pBdr>
                <w:top w:val="nil"/>
                <w:left w:val="nil"/>
                <w:bottom w:val="nil"/>
                <w:right w:val="nil"/>
                <w:between w:val="nil"/>
              </w:pBdr>
              <w:spacing w:line="312" w:lineRule="auto"/>
              <w:jc w:val="center"/>
              <w:rPr>
                <w:color w:val="000000" w:themeColor="text1"/>
                <w:sz w:val="22"/>
                <w:szCs w:val="22"/>
              </w:rPr>
            </w:pPr>
            <w:r w:rsidRPr="005D6A57">
              <w:rPr>
                <w:color w:val="000000" w:themeColor="text1"/>
                <w:sz w:val="22"/>
                <w:szCs w:val="22"/>
              </w:rPr>
              <w:t>1</w:t>
            </w:r>
          </w:p>
        </w:tc>
        <w:tc>
          <w:tcPr>
            <w:tcW w:w="14460" w:type="dxa"/>
            <w:gridSpan w:val="10"/>
          </w:tcPr>
          <w:tbl>
            <w:tblPr>
              <w:tblW w:w="14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3"/>
              <w:gridCol w:w="2126"/>
              <w:gridCol w:w="1963"/>
              <w:gridCol w:w="1396"/>
              <w:gridCol w:w="1418"/>
            </w:tblGrid>
            <w:tr w:rsidR="005D6A57" w:rsidRPr="005D6A57" w14:paraId="44F3EA1E" w14:textId="77777777" w:rsidTr="006A3B6A">
              <w:trPr>
                <w:trHeight w:val="583"/>
                <w:tblHeader/>
              </w:trPr>
              <w:tc>
                <w:tcPr>
                  <w:tcW w:w="7503" w:type="dxa"/>
                  <w:shd w:val="clear" w:color="auto" w:fill="auto"/>
                  <w:vAlign w:val="center"/>
                </w:tcPr>
                <w:p w14:paraId="374FE8D1" w14:textId="77777777" w:rsidR="002E695C" w:rsidRPr="005D6A57" w:rsidRDefault="002E695C" w:rsidP="0097253D">
                  <w:pPr>
                    <w:keepNext/>
                    <w:spacing w:line="312" w:lineRule="auto"/>
                    <w:jc w:val="center"/>
                    <w:rPr>
                      <w:b/>
                      <w:color w:val="000000" w:themeColor="text1"/>
                      <w:sz w:val="22"/>
                      <w:szCs w:val="22"/>
                    </w:rPr>
                  </w:pPr>
                  <w:r w:rsidRPr="005D6A57">
                    <w:rPr>
                      <w:b/>
                      <w:color w:val="000000" w:themeColor="text1"/>
                      <w:sz w:val="22"/>
                      <w:szCs w:val="22"/>
                    </w:rPr>
                    <w:t>Loại phí</w:t>
                  </w:r>
                </w:p>
              </w:tc>
              <w:tc>
                <w:tcPr>
                  <w:tcW w:w="2126" w:type="dxa"/>
                  <w:shd w:val="clear" w:color="auto" w:fill="auto"/>
                  <w:vAlign w:val="center"/>
                </w:tcPr>
                <w:p w14:paraId="0FA367DB" w14:textId="77777777" w:rsidR="002E695C" w:rsidRPr="005D6A57" w:rsidRDefault="002E695C" w:rsidP="0097253D">
                  <w:pPr>
                    <w:spacing w:line="312" w:lineRule="auto"/>
                    <w:jc w:val="center"/>
                    <w:rPr>
                      <w:b/>
                      <w:color w:val="000000" w:themeColor="text1"/>
                      <w:sz w:val="22"/>
                      <w:szCs w:val="22"/>
                    </w:rPr>
                  </w:pPr>
                  <w:r w:rsidRPr="005D6A57">
                    <w:rPr>
                      <w:b/>
                      <w:color w:val="000000" w:themeColor="text1"/>
                      <w:sz w:val="22"/>
                      <w:szCs w:val="22"/>
                    </w:rPr>
                    <w:t>Mức phí tối thiểu</w:t>
                  </w:r>
                </w:p>
              </w:tc>
              <w:tc>
                <w:tcPr>
                  <w:tcW w:w="1963" w:type="dxa"/>
                  <w:shd w:val="clear" w:color="auto" w:fill="auto"/>
                  <w:vAlign w:val="center"/>
                </w:tcPr>
                <w:p w14:paraId="0AD3EC71" w14:textId="77777777" w:rsidR="002E695C" w:rsidRPr="005D6A57" w:rsidRDefault="002E695C" w:rsidP="0097253D">
                  <w:pPr>
                    <w:spacing w:line="312" w:lineRule="auto"/>
                    <w:jc w:val="center"/>
                    <w:rPr>
                      <w:b/>
                      <w:color w:val="000000" w:themeColor="text1"/>
                      <w:sz w:val="22"/>
                      <w:szCs w:val="22"/>
                    </w:rPr>
                  </w:pPr>
                  <w:r w:rsidRPr="005D6A57">
                    <w:rPr>
                      <w:b/>
                      <w:color w:val="000000" w:themeColor="text1"/>
                      <w:sz w:val="22"/>
                      <w:szCs w:val="22"/>
                    </w:rPr>
                    <w:t>Mức phí tối đa</w:t>
                  </w:r>
                </w:p>
              </w:tc>
              <w:tc>
                <w:tcPr>
                  <w:tcW w:w="1396" w:type="dxa"/>
                  <w:shd w:val="clear" w:color="auto" w:fill="auto"/>
                  <w:vAlign w:val="center"/>
                </w:tcPr>
                <w:p w14:paraId="7F226125" w14:textId="77777777" w:rsidR="002E695C" w:rsidRPr="005D6A57" w:rsidRDefault="002E695C" w:rsidP="0097253D">
                  <w:pPr>
                    <w:spacing w:line="312" w:lineRule="auto"/>
                    <w:jc w:val="center"/>
                    <w:rPr>
                      <w:b/>
                      <w:color w:val="000000" w:themeColor="text1"/>
                      <w:sz w:val="22"/>
                      <w:szCs w:val="22"/>
                    </w:rPr>
                  </w:pPr>
                  <w:r w:rsidRPr="005D6A57">
                    <w:rPr>
                      <w:b/>
                      <w:color w:val="000000" w:themeColor="text1"/>
                      <w:sz w:val="22"/>
                      <w:szCs w:val="22"/>
                    </w:rPr>
                    <w:t>Ghi chú</w:t>
                  </w:r>
                </w:p>
              </w:tc>
              <w:tc>
                <w:tcPr>
                  <w:tcW w:w="1418" w:type="dxa"/>
                  <w:shd w:val="clear" w:color="auto" w:fill="auto"/>
                  <w:vAlign w:val="center"/>
                </w:tcPr>
                <w:p w14:paraId="64F5CE30" w14:textId="77777777" w:rsidR="002E695C" w:rsidRPr="005D6A57" w:rsidRDefault="002E695C" w:rsidP="0097253D">
                  <w:pPr>
                    <w:spacing w:line="312" w:lineRule="auto"/>
                    <w:jc w:val="center"/>
                    <w:rPr>
                      <w:b/>
                      <w:color w:val="000000" w:themeColor="text1"/>
                      <w:sz w:val="22"/>
                      <w:szCs w:val="22"/>
                    </w:rPr>
                  </w:pPr>
                  <w:r w:rsidRPr="005D6A57">
                    <w:rPr>
                      <w:rFonts w:eastAsia="Times New Roman"/>
                      <w:b/>
                      <w:bCs/>
                      <w:color w:val="000000" w:themeColor="text1"/>
                      <w:sz w:val="22"/>
                      <w:szCs w:val="22"/>
                    </w:rPr>
                    <w:t>Phân loại nhóm phí</w:t>
                  </w:r>
                </w:p>
              </w:tc>
            </w:tr>
            <w:tr w:rsidR="005D6A57" w:rsidRPr="005D6A57" w14:paraId="68214A67" w14:textId="77777777" w:rsidTr="006A3B6A">
              <w:trPr>
                <w:trHeight w:val="227"/>
                <w:tblHeader/>
              </w:trPr>
              <w:tc>
                <w:tcPr>
                  <w:tcW w:w="7503" w:type="dxa"/>
                  <w:shd w:val="clear" w:color="auto" w:fill="auto"/>
                  <w:vAlign w:val="center"/>
                </w:tcPr>
                <w:p w14:paraId="5C696334" w14:textId="77777777" w:rsidR="002E695C" w:rsidRPr="005D6A57" w:rsidRDefault="002E695C" w:rsidP="0097253D">
                  <w:pPr>
                    <w:keepNext/>
                    <w:spacing w:line="312" w:lineRule="auto"/>
                    <w:jc w:val="center"/>
                    <w:rPr>
                      <w:b/>
                      <w:color w:val="000000" w:themeColor="text1"/>
                      <w:sz w:val="22"/>
                      <w:szCs w:val="22"/>
                    </w:rPr>
                  </w:pPr>
                  <w:r w:rsidRPr="005D6A57">
                    <w:rPr>
                      <w:b/>
                      <w:color w:val="000000" w:themeColor="text1"/>
                      <w:sz w:val="22"/>
                      <w:szCs w:val="22"/>
                    </w:rPr>
                    <w:t>Áp dụng đối với ĐVCNTT đặc thù</w:t>
                  </w:r>
                </w:p>
              </w:tc>
              <w:tc>
                <w:tcPr>
                  <w:tcW w:w="2126" w:type="dxa"/>
                  <w:shd w:val="clear" w:color="auto" w:fill="auto"/>
                  <w:vAlign w:val="center"/>
                </w:tcPr>
                <w:p w14:paraId="520FA7B8" w14:textId="77777777" w:rsidR="002E695C" w:rsidRPr="005D6A57" w:rsidRDefault="002E695C" w:rsidP="0097253D">
                  <w:pPr>
                    <w:spacing w:line="312" w:lineRule="auto"/>
                    <w:jc w:val="center"/>
                    <w:rPr>
                      <w:b/>
                      <w:color w:val="000000" w:themeColor="text1"/>
                      <w:sz w:val="22"/>
                      <w:szCs w:val="22"/>
                    </w:rPr>
                  </w:pPr>
                </w:p>
              </w:tc>
              <w:tc>
                <w:tcPr>
                  <w:tcW w:w="1963" w:type="dxa"/>
                  <w:shd w:val="clear" w:color="auto" w:fill="auto"/>
                  <w:vAlign w:val="center"/>
                </w:tcPr>
                <w:p w14:paraId="3DA211EA" w14:textId="77777777" w:rsidR="002E695C" w:rsidRPr="005D6A57" w:rsidRDefault="002E695C" w:rsidP="0097253D">
                  <w:pPr>
                    <w:spacing w:line="312" w:lineRule="auto"/>
                    <w:jc w:val="center"/>
                    <w:rPr>
                      <w:b/>
                      <w:color w:val="000000" w:themeColor="text1"/>
                      <w:sz w:val="22"/>
                      <w:szCs w:val="22"/>
                    </w:rPr>
                  </w:pPr>
                </w:p>
              </w:tc>
              <w:tc>
                <w:tcPr>
                  <w:tcW w:w="1396" w:type="dxa"/>
                  <w:shd w:val="clear" w:color="auto" w:fill="auto"/>
                  <w:vAlign w:val="center"/>
                </w:tcPr>
                <w:p w14:paraId="0D961035" w14:textId="77777777" w:rsidR="002E695C" w:rsidRPr="005D6A57" w:rsidRDefault="002E695C" w:rsidP="0097253D">
                  <w:pPr>
                    <w:spacing w:line="312" w:lineRule="auto"/>
                    <w:jc w:val="center"/>
                    <w:rPr>
                      <w:b/>
                      <w:color w:val="000000" w:themeColor="text1"/>
                      <w:sz w:val="22"/>
                      <w:szCs w:val="22"/>
                    </w:rPr>
                  </w:pPr>
                </w:p>
              </w:tc>
              <w:tc>
                <w:tcPr>
                  <w:tcW w:w="1418" w:type="dxa"/>
                  <w:shd w:val="clear" w:color="auto" w:fill="auto"/>
                  <w:vAlign w:val="center"/>
                </w:tcPr>
                <w:p w14:paraId="50F87EB2" w14:textId="77777777" w:rsidR="002E695C" w:rsidRPr="005D6A57" w:rsidRDefault="002E695C" w:rsidP="0097253D">
                  <w:pPr>
                    <w:spacing w:line="312" w:lineRule="auto"/>
                    <w:jc w:val="center"/>
                    <w:rPr>
                      <w:rFonts w:eastAsia="Times New Roman"/>
                      <w:b/>
                      <w:bCs/>
                      <w:color w:val="000000" w:themeColor="text1"/>
                      <w:sz w:val="22"/>
                      <w:szCs w:val="22"/>
                    </w:rPr>
                  </w:pPr>
                </w:p>
              </w:tc>
            </w:tr>
            <w:tr w:rsidR="005D6A57" w:rsidRPr="005D6A57" w14:paraId="5AFF4F85" w14:textId="77777777" w:rsidTr="00304902">
              <w:trPr>
                <w:trHeight w:val="444"/>
              </w:trPr>
              <w:tc>
                <w:tcPr>
                  <w:tcW w:w="7503" w:type="dxa"/>
                  <w:shd w:val="clear" w:color="auto" w:fill="auto"/>
                  <w:vAlign w:val="center"/>
                </w:tcPr>
                <w:p w14:paraId="60304628" w14:textId="77777777" w:rsidR="002E695C" w:rsidRPr="005D6A57" w:rsidRDefault="002E695C" w:rsidP="0097253D">
                  <w:pPr>
                    <w:spacing w:line="312" w:lineRule="auto"/>
                    <w:rPr>
                      <w:color w:val="000000" w:themeColor="text1"/>
                      <w:sz w:val="22"/>
                      <w:szCs w:val="22"/>
                    </w:rPr>
                  </w:pPr>
                  <w:r w:rsidRPr="005D6A57">
                    <w:rPr>
                      <w:b/>
                      <w:color w:val="000000" w:themeColor="text1"/>
                      <w:sz w:val="22"/>
                      <w:szCs w:val="22"/>
                      <w:u w:val="single"/>
                    </w:rPr>
                    <w:t>Nhóm dịch vụ công:</w:t>
                  </w:r>
                  <w:r w:rsidRPr="005D6A57">
                    <w:rPr>
                      <w:color w:val="000000" w:themeColor="text1"/>
                      <w:sz w:val="22"/>
                      <w:szCs w:val="22"/>
                    </w:rPr>
                    <w:t xml:space="preserve"> </w:t>
                  </w:r>
                </w:p>
                <w:tbl>
                  <w:tblPr>
                    <w:tblW w:w="8191" w:type="dxa"/>
                    <w:tblLayout w:type="fixed"/>
                    <w:tblLook w:val="04A0" w:firstRow="1" w:lastRow="0" w:firstColumn="1" w:lastColumn="0" w:noHBand="0" w:noVBand="1"/>
                  </w:tblPr>
                  <w:tblGrid>
                    <w:gridCol w:w="2122"/>
                    <w:gridCol w:w="880"/>
                    <w:gridCol w:w="4381"/>
                    <w:gridCol w:w="808"/>
                  </w:tblGrid>
                  <w:tr w:rsidR="005D6A57" w:rsidRPr="005D6A57" w14:paraId="0DDD330E" w14:textId="77777777" w:rsidTr="00EE2BEF">
                    <w:trPr>
                      <w:trHeight w:val="276"/>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4639" w14:textId="43893799" w:rsidR="002E695C" w:rsidRPr="005D6A57" w:rsidRDefault="002E695C" w:rsidP="002603C5">
                        <w:pPr>
                          <w:spacing w:line="312" w:lineRule="auto"/>
                          <w:rPr>
                            <w:rFonts w:eastAsia="Times New Roman"/>
                            <w:b/>
                            <w:color w:val="000000" w:themeColor="text1"/>
                            <w:sz w:val="22"/>
                            <w:szCs w:val="22"/>
                          </w:rPr>
                        </w:pPr>
                        <w:r w:rsidRPr="005D6A57">
                          <w:rPr>
                            <w:rFonts w:eastAsia="Times New Roman"/>
                            <w:b/>
                            <w:color w:val="000000" w:themeColor="text1"/>
                            <w:sz w:val="22"/>
                            <w:szCs w:val="22"/>
                            <w:lang w:val="vi-VN"/>
                          </w:rPr>
                          <w:t xml:space="preserve">Tên loại hình </w:t>
                        </w:r>
                        <w:r w:rsidR="002603C5" w:rsidRPr="005D6A57">
                          <w:rPr>
                            <w:rFonts w:eastAsia="Times New Roman"/>
                            <w:b/>
                            <w:color w:val="000000" w:themeColor="text1"/>
                            <w:sz w:val="22"/>
                            <w:szCs w:val="22"/>
                          </w:rPr>
                          <w:t>KD</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092BC72" w14:textId="77777777" w:rsidR="002E695C" w:rsidRPr="005D6A57" w:rsidRDefault="002E695C" w:rsidP="0097253D">
                        <w:pPr>
                          <w:spacing w:line="312" w:lineRule="auto"/>
                          <w:rPr>
                            <w:rFonts w:eastAsia="Times New Roman"/>
                            <w:b/>
                            <w:color w:val="000000" w:themeColor="text1"/>
                            <w:sz w:val="22"/>
                            <w:szCs w:val="22"/>
                          </w:rPr>
                        </w:pPr>
                        <w:r w:rsidRPr="005D6A57">
                          <w:rPr>
                            <w:rFonts w:eastAsia="Times New Roman"/>
                            <w:b/>
                            <w:color w:val="000000" w:themeColor="text1"/>
                            <w:sz w:val="22"/>
                            <w:szCs w:val="22"/>
                          </w:rPr>
                          <w:t>MCC</w:t>
                        </w:r>
                      </w:p>
                    </w:tc>
                    <w:tc>
                      <w:tcPr>
                        <w:tcW w:w="51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41CAF" w14:textId="77777777" w:rsidR="002E695C" w:rsidRPr="005D6A57" w:rsidRDefault="002E695C" w:rsidP="0097253D">
                        <w:pPr>
                          <w:spacing w:line="312" w:lineRule="auto"/>
                          <w:rPr>
                            <w:rFonts w:eastAsia="Times New Roman"/>
                            <w:b/>
                            <w:color w:val="000000" w:themeColor="text1"/>
                            <w:sz w:val="22"/>
                            <w:szCs w:val="22"/>
                            <w:lang w:val="vi-VN"/>
                          </w:rPr>
                        </w:pPr>
                        <w:r w:rsidRPr="005D6A57">
                          <w:rPr>
                            <w:rFonts w:eastAsia="Times New Roman"/>
                            <w:b/>
                            <w:color w:val="000000" w:themeColor="text1"/>
                            <w:sz w:val="22"/>
                            <w:szCs w:val="22"/>
                          </w:rPr>
                          <w:t> </w:t>
                        </w:r>
                        <w:r w:rsidRPr="005D6A57">
                          <w:rPr>
                            <w:rFonts w:eastAsia="Times New Roman"/>
                            <w:b/>
                            <w:color w:val="000000" w:themeColor="text1"/>
                            <w:sz w:val="22"/>
                            <w:szCs w:val="22"/>
                            <w:lang w:val="vi-VN"/>
                          </w:rPr>
                          <w:t>Mô tả mã MCC</w:t>
                        </w:r>
                      </w:p>
                    </w:tc>
                  </w:tr>
                  <w:tr w:rsidR="005D6A57" w:rsidRPr="005D6A57" w14:paraId="430DEA5A" w14:textId="77777777" w:rsidTr="00EE2BEF">
                    <w:trPr>
                      <w:trHeight w:val="276"/>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79FC4C8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 xml:space="preserve">Dịch vụ công </w:t>
                        </w:r>
                      </w:p>
                    </w:tc>
                    <w:tc>
                      <w:tcPr>
                        <w:tcW w:w="880" w:type="dxa"/>
                        <w:tcBorders>
                          <w:top w:val="nil"/>
                          <w:left w:val="nil"/>
                          <w:bottom w:val="single" w:sz="4" w:space="0" w:color="auto"/>
                          <w:right w:val="single" w:sz="4" w:space="0" w:color="auto"/>
                        </w:tcBorders>
                        <w:shd w:val="clear" w:color="auto" w:fill="auto"/>
                        <w:noWrap/>
                        <w:vAlign w:val="center"/>
                        <w:hideMark/>
                      </w:tcPr>
                      <w:p w14:paraId="5F10592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9211</w:t>
                        </w:r>
                      </w:p>
                    </w:tc>
                    <w:tc>
                      <w:tcPr>
                        <w:tcW w:w="5189" w:type="dxa"/>
                        <w:gridSpan w:val="2"/>
                        <w:tcBorders>
                          <w:top w:val="nil"/>
                          <w:left w:val="nil"/>
                          <w:bottom w:val="single" w:sz="4" w:space="0" w:color="auto"/>
                          <w:right w:val="single" w:sz="4" w:space="0" w:color="auto"/>
                        </w:tcBorders>
                        <w:shd w:val="clear" w:color="auto" w:fill="auto"/>
                        <w:noWrap/>
                        <w:vAlign w:val="center"/>
                        <w:hideMark/>
                      </w:tcPr>
                      <w:p w14:paraId="1138973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Chi phí tòa án</w:t>
                        </w:r>
                      </w:p>
                    </w:tc>
                  </w:tr>
                  <w:tr w:rsidR="005D6A57" w:rsidRPr="005D6A57" w14:paraId="01AAF973" w14:textId="77777777" w:rsidTr="00EE2BEF">
                    <w:trPr>
                      <w:trHeight w:val="276"/>
                    </w:trPr>
                    <w:tc>
                      <w:tcPr>
                        <w:tcW w:w="2122" w:type="dxa"/>
                        <w:vMerge/>
                        <w:tcBorders>
                          <w:top w:val="nil"/>
                          <w:left w:val="single" w:sz="4" w:space="0" w:color="auto"/>
                          <w:bottom w:val="single" w:sz="4" w:space="0" w:color="auto"/>
                          <w:right w:val="single" w:sz="4" w:space="0" w:color="auto"/>
                        </w:tcBorders>
                        <w:vAlign w:val="center"/>
                        <w:hideMark/>
                      </w:tcPr>
                      <w:p w14:paraId="07E46294"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hideMark/>
                      </w:tcPr>
                      <w:p w14:paraId="5FA6801C"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9222</w:t>
                        </w:r>
                      </w:p>
                    </w:tc>
                    <w:tc>
                      <w:tcPr>
                        <w:tcW w:w="5189" w:type="dxa"/>
                        <w:gridSpan w:val="2"/>
                        <w:tcBorders>
                          <w:top w:val="nil"/>
                          <w:left w:val="nil"/>
                          <w:bottom w:val="single" w:sz="4" w:space="0" w:color="auto"/>
                          <w:right w:val="single" w:sz="4" w:space="0" w:color="auto"/>
                        </w:tcBorders>
                        <w:shd w:val="clear" w:color="auto" w:fill="auto"/>
                        <w:noWrap/>
                        <w:vAlign w:val="center"/>
                        <w:hideMark/>
                      </w:tcPr>
                      <w:p w14:paraId="118DA2CB"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Đóng tiền phạt</w:t>
                        </w:r>
                      </w:p>
                    </w:tc>
                  </w:tr>
                  <w:tr w:rsidR="005D6A57" w:rsidRPr="005D6A57" w14:paraId="7A24B3A2" w14:textId="77777777" w:rsidTr="00EE2BEF">
                    <w:trPr>
                      <w:trHeight w:val="276"/>
                    </w:trPr>
                    <w:tc>
                      <w:tcPr>
                        <w:tcW w:w="2122" w:type="dxa"/>
                        <w:vMerge/>
                        <w:tcBorders>
                          <w:top w:val="nil"/>
                          <w:left w:val="single" w:sz="4" w:space="0" w:color="auto"/>
                          <w:bottom w:val="single" w:sz="4" w:space="0" w:color="auto"/>
                          <w:right w:val="single" w:sz="4" w:space="0" w:color="auto"/>
                        </w:tcBorders>
                        <w:vAlign w:val="center"/>
                      </w:tcPr>
                      <w:p w14:paraId="173070FE"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386B8D4E"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9223</w:t>
                        </w:r>
                      </w:p>
                    </w:tc>
                    <w:tc>
                      <w:tcPr>
                        <w:tcW w:w="5189" w:type="dxa"/>
                        <w:gridSpan w:val="2"/>
                        <w:tcBorders>
                          <w:top w:val="nil"/>
                          <w:left w:val="nil"/>
                          <w:bottom w:val="single" w:sz="4" w:space="0" w:color="auto"/>
                          <w:right w:val="single" w:sz="4" w:space="0" w:color="auto"/>
                        </w:tcBorders>
                        <w:shd w:val="clear" w:color="auto" w:fill="auto"/>
                        <w:noWrap/>
                        <w:vAlign w:val="center"/>
                      </w:tcPr>
                      <w:p w14:paraId="1118A95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Thanh toán bằng trải phiếu và trải phiếu</w:t>
                        </w:r>
                      </w:p>
                    </w:tc>
                  </w:tr>
                  <w:tr w:rsidR="005D6A57" w:rsidRPr="005D6A57" w14:paraId="646666D0" w14:textId="77777777" w:rsidTr="00EE2BEF">
                    <w:trPr>
                      <w:trHeight w:val="373"/>
                    </w:trPr>
                    <w:tc>
                      <w:tcPr>
                        <w:tcW w:w="2122" w:type="dxa"/>
                        <w:vMerge/>
                        <w:tcBorders>
                          <w:top w:val="nil"/>
                          <w:left w:val="single" w:sz="4" w:space="0" w:color="auto"/>
                          <w:bottom w:val="single" w:sz="4" w:space="0" w:color="auto"/>
                          <w:right w:val="single" w:sz="4" w:space="0" w:color="auto"/>
                        </w:tcBorders>
                        <w:vAlign w:val="center"/>
                        <w:hideMark/>
                      </w:tcPr>
                      <w:p w14:paraId="6D0C4FED"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hideMark/>
                      </w:tcPr>
                      <w:p w14:paraId="0C631D87"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9311</w:t>
                        </w:r>
                      </w:p>
                    </w:tc>
                    <w:tc>
                      <w:tcPr>
                        <w:tcW w:w="5189" w:type="dxa"/>
                        <w:gridSpan w:val="2"/>
                        <w:tcBorders>
                          <w:top w:val="nil"/>
                          <w:left w:val="nil"/>
                          <w:bottom w:val="single" w:sz="4" w:space="0" w:color="auto"/>
                          <w:right w:val="single" w:sz="4" w:space="0" w:color="auto"/>
                        </w:tcBorders>
                        <w:shd w:val="clear" w:color="auto" w:fill="auto"/>
                        <w:noWrap/>
                        <w:vAlign w:val="center"/>
                        <w:hideMark/>
                      </w:tcPr>
                      <w:p w14:paraId="51708335"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Thanh toán thuế</w:t>
                        </w:r>
                      </w:p>
                    </w:tc>
                  </w:tr>
                  <w:tr w:rsidR="005D6A57" w:rsidRPr="005D6A57" w14:paraId="79F70C89" w14:textId="77777777" w:rsidTr="00EE2BEF">
                    <w:trPr>
                      <w:trHeight w:val="276"/>
                    </w:trPr>
                    <w:tc>
                      <w:tcPr>
                        <w:tcW w:w="2122" w:type="dxa"/>
                        <w:vMerge/>
                        <w:tcBorders>
                          <w:top w:val="nil"/>
                          <w:left w:val="single" w:sz="4" w:space="0" w:color="auto"/>
                          <w:bottom w:val="single" w:sz="4" w:space="0" w:color="auto"/>
                          <w:right w:val="single" w:sz="4" w:space="0" w:color="auto"/>
                        </w:tcBorders>
                        <w:vAlign w:val="center"/>
                        <w:hideMark/>
                      </w:tcPr>
                      <w:p w14:paraId="47831C3E"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hideMark/>
                      </w:tcPr>
                      <w:p w14:paraId="0BDF58D5"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9399</w:t>
                        </w:r>
                      </w:p>
                    </w:tc>
                    <w:tc>
                      <w:tcPr>
                        <w:tcW w:w="5189" w:type="dxa"/>
                        <w:gridSpan w:val="2"/>
                        <w:tcBorders>
                          <w:top w:val="nil"/>
                          <w:left w:val="nil"/>
                          <w:bottom w:val="single" w:sz="4" w:space="0" w:color="auto"/>
                          <w:right w:val="single" w:sz="4" w:space="0" w:color="auto"/>
                        </w:tcBorders>
                        <w:shd w:val="clear" w:color="auto" w:fill="auto"/>
                        <w:noWrap/>
                        <w:vAlign w:val="center"/>
                        <w:hideMark/>
                      </w:tcPr>
                      <w:p w14:paraId="125FA2D9"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Dịch vụ chính phủ</w:t>
                        </w:r>
                      </w:p>
                    </w:tc>
                  </w:tr>
                  <w:tr w:rsidR="005D6A57" w:rsidRPr="005D6A57" w14:paraId="64ADACAC" w14:textId="77777777" w:rsidTr="00EE2BEF">
                    <w:trPr>
                      <w:trHeight w:val="276"/>
                    </w:trPr>
                    <w:tc>
                      <w:tcPr>
                        <w:tcW w:w="2122" w:type="dxa"/>
                        <w:vMerge/>
                        <w:tcBorders>
                          <w:top w:val="nil"/>
                          <w:left w:val="single" w:sz="4" w:space="0" w:color="auto"/>
                          <w:bottom w:val="single" w:sz="4" w:space="0" w:color="auto"/>
                          <w:right w:val="single" w:sz="4" w:space="0" w:color="auto"/>
                        </w:tcBorders>
                        <w:vAlign w:val="center"/>
                        <w:hideMark/>
                      </w:tcPr>
                      <w:p w14:paraId="15A8DC55"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hideMark/>
                      </w:tcPr>
                      <w:p w14:paraId="0A19666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9402</w:t>
                        </w:r>
                      </w:p>
                    </w:tc>
                    <w:tc>
                      <w:tcPr>
                        <w:tcW w:w="5189" w:type="dxa"/>
                        <w:gridSpan w:val="2"/>
                        <w:tcBorders>
                          <w:top w:val="nil"/>
                          <w:left w:val="nil"/>
                          <w:bottom w:val="single" w:sz="4" w:space="0" w:color="auto"/>
                          <w:right w:val="single" w:sz="4" w:space="0" w:color="auto"/>
                        </w:tcBorders>
                        <w:shd w:val="clear" w:color="auto" w:fill="auto"/>
                        <w:noWrap/>
                        <w:vAlign w:val="center"/>
                        <w:hideMark/>
                      </w:tcPr>
                      <w:p w14:paraId="0B7A0F6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 xml:space="preserve">Dịch vụ bưu chính </w:t>
                        </w:r>
                      </w:p>
                    </w:tc>
                  </w:tr>
                  <w:tr w:rsidR="005D6A57" w:rsidRPr="005D6A57" w14:paraId="2F7D71B4" w14:textId="77777777" w:rsidTr="00EE2BEF">
                    <w:trPr>
                      <w:trHeight w:val="280"/>
                    </w:trPr>
                    <w:tc>
                      <w:tcPr>
                        <w:tcW w:w="2122" w:type="dxa"/>
                        <w:vMerge/>
                        <w:tcBorders>
                          <w:top w:val="nil"/>
                          <w:left w:val="single" w:sz="4" w:space="0" w:color="auto"/>
                          <w:bottom w:val="single" w:sz="4" w:space="0" w:color="auto"/>
                          <w:right w:val="single" w:sz="4" w:space="0" w:color="auto"/>
                        </w:tcBorders>
                        <w:vAlign w:val="center"/>
                        <w:hideMark/>
                      </w:tcPr>
                      <w:p w14:paraId="75C61C8C"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4C420D70"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4900</w:t>
                        </w:r>
                      </w:p>
                    </w:tc>
                    <w:tc>
                      <w:tcPr>
                        <w:tcW w:w="5189" w:type="dxa"/>
                        <w:gridSpan w:val="2"/>
                        <w:tcBorders>
                          <w:top w:val="nil"/>
                          <w:left w:val="nil"/>
                          <w:bottom w:val="single" w:sz="4" w:space="0" w:color="auto"/>
                          <w:right w:val="single" w:sz="4" w:space="0" w:color="auto"/>
                        </w:tcBorders>
                        <w:shd w:val="clear" w:color="auto" w:fill="auto"/>
                        <w:noWrap/>
                        <w:vAlign w:val="center"/>
                      </w:tcPr>
                      <w:p w14:paraId="1D0A4ECB"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Tiện ích điện, khí đốt, nước và vệ sinh</w:t>
                        </w:r>
                      </w:p>
                    </w:tc>
                  </w:tr>
                  <w:tr w:rsidR="005D6A57" w:rsidRPr="005D6A57" w14:paraId="440926A2" w14:textId="77777777" w:rsidTr="00EE2BEF">
                    <w:trPr>
                      <w:trHeight w:val="280"/>
                    </w:trPr>
                    <w:tc>
                      <w:tcPr>
                        <w:tcW w:w="2122" w:type="dxa"/>
                        <w:tcBorders>
                          <w:top w:val="nil"/>
                          <w:left w:val="single" w:sz="4" w:space="0" w:color="auto"/>
                          <w:bottom w:val="single" w:sz="4" w:space="0" w:color="auto"/>
                          <w:right w:val="single" w:sz="4" w:space="0" w:color="auto"/>
                        </w:tcBorders>
                        <w:vAlign w:val="center"/>
                      </w:tcPr>
                      <w:p w14:paraId="7A7FC37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Y tế</w:t>
                        </w:r>
                      </w:p>
                    </w:tc>
                    <w:tc>
                      <w:tcPr>
                        <w:tcW w:w="880" w:type="dxa"/>
                        <w:tcBorders>
                          <w:top w:val="nil"/>
                          <w:left w:val="nil"/>
                          <w:bottom w:val="single" w:sz="4" w:space="0" w:color="auto"/>
                          <w:right w:val="single" w:sz="4" w:space="0" w:color="auto"/>
                        </w:tcBorders>
                        <w:shd w:val="clear" w:color="auto" w:fill="auto"/>
                        <w:noWrap/>
                        <w:vAlign w:val="center"/>
                      </w:tcPr>
                      <w:p w14:paraId="127A3AC5"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8062</w:t>
                        </w:r>
                      </w:p>
                    </w:tc>
                    <w:tc>
                      <w:tcPr>
                        <w:tcW w:w="5189" w:type="dxa"/>
                        <w:gridSpan w:val="2"/>
                        <w:tcBorders>
                          <w:top w:val="nil"/>
                          <w:left w:val="nil"/>
                          <w:bottom w:val="single" w:sz="4" w:space="0" w:color="auto"/>
                          <w:right w:val="single" w:sz="4" w:space="0" w:color="auto"/>
                        </w:tcBorders>
                        <w:shd w:val="clear" w:color="auto" w:fill="auto"/>
                        <w:noWrap/>
                        <w:vAlign w:val="center"/>
                      </w:tcPr>
                      <w:p w14:paraId="762D5455"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Bệnh viện</w:t>
                        </w:r>
                      </w:p>
                    </w:tc>
                  </w:tr>
                  <w:tr w:rsidR="005D6A57" w:rsidRPr="005D6A57" w14:paraId="6D018B11" w14:textId="77777777" w:rsidTr="00EE2BEF">
                    <w:trPr>
                      <w:trHeight w:val="280"/>
                    </w:trPr>
                    <w:tc>
                      <w:tcPr>
                        <w:tcW w:w="2122" w:type="dxa"/>
                        <w:vMerge w:val="restart"/>
                        <w:tcBorders>
                          <w:top w:val="nil"/>
                          <w:left w:val="single" w:sz="4" w:space="0" w:color="auto"/>
                          <w:right w:val="single" w:sz="4" w:space="0" w:color="auto"/>
                        </w:tcBorders>
                        <w:vAlign w:val="center"/>
                      </w:tcPr>
                      <w:p w14:paraId="2E1BE21B"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Giáo dục</w:t>
                        </w:r>
                      </w:p>
                    </w:tc>
                    <w:tc>
                      <w:tcPr>
                        <w:tcW w:w="880" w:type="dxa"/>
                        <w:tcBorders>
                          <w:top w:val="nil"/>
                          <w:left w:val="nil"/>
                          <w:bottom w:val="single" w:sz="4" w:space="0" w:color="auto"/>
                          <w:right w:val="single" w:sz="4" w:space="0" w:color="auto"/>
                        </w:tcBorders>
                        <w:shd w:val="clear" w:color="auto" w:fill="auto"/>
                        <w:noWrap/>
                        <w:vAlign w:val="center"/>
                      </w:tcPr>
                      <w:p w14:paraId="7EBDE3B2"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8211</w:t>
                        </w:r>
                      </w:p>
                    </w:tc>
                    <w:tc>
                      <w:tcPr>
                        <w:tcW w:w="5189" w:type="dxa"/>
                        <w:gridSpan w:val="2"/>
                        <w:tcBorders>
                          <w:top w:val="nil"/>
                          <w:left w:val="nil"/>
                          <w:bottom w:val="single" w:sz="4" w:space="0" w:color="auto"/>
                          <w:right w:val="single" w:sz="4" w:space="0" w:color="auto"/>
                        </w:tcBorders>
                        <w:shd w:val="clear" w:color="auto" w:fill="auto"/>
                        <w:noWrap/>
                        <w:vAlign w:val="center"/>
                      </w:tcPr>
                      <w:p w14:paraId="55D52537"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Trường tiểu học và trung học</w:t>
                        </w:r>
                      </w:p>
                    </w:tc>
                  </w:tr>
                  <w:tr w:rsidR="005D6A57" w:rsidRPr="005D6A57" w14:paraId="36BD9D16" w14:textId="77777777" w:rsidTr="00EE2BEF">
                    <w:trPr>
                      <w:trHeight w:val="280"/>
                    </w:trPr>
                    <w:tc>
                      <w:tcPr>
                        <w:tcW w:w="2122" w:type="dxa"/>
                        <w:vMerge/>
                        <w:tcBorders>
                          <w:left w:val="single" w:sz="4" w:space="0" w:color="auto"/>
                          <w:right w:val="single" w:sz="4" w:space="0" w:color="auto"/>
                        </w:tcBorders>
                        <w:vAlign w:val="center"/>
                      </w:tcPr>
                      <w:p w14:paraId="6F40EE14"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28FA6C7A"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8220</w:t>
                        </w:r>
                      </w:p>
                    </w:tc>
                    <w:tc>
                      <w:tcPr>
                        <w:tcW w:w="5189" w:type="dxa"/>
                        <w:gridSpan w:val="2"/>
                        <w:tcBorders>
                          <w:top w:val="nil"/>
                          <w:left w:val="nil"/>
                          <w:bottom w:val="single" w:sz="4" w:space="0" w:color="auto"/>
                          <w:right w:val="single" w:sz="4" w:space="0" w:color="auto"/>
                        </w:tcBorders>
                        <w:shd w:val="clear" w:color="auto" w:fill="auto"/>
                        <w:noWrap/>
                        <w:vAlign w:val="center"/>
                      </w:tcPr>
                      <w:p w14:paraId="2A205DDC"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Trường chuyên ngành, cao đẳng, đại học</w:t>
                        </w:r>
                      </w:p>
                    </w:tc>
                  </w:tr>
                  <w:tr w:rsidR="005D6A57" w:rsidRPr="005D6A57" w14:paraId="69BE3169" w14:textId="77777777" w:rsidTr="00EE2BEF">
                    <w:trPr>
                      <w:trHeight w:val="280"/>
                    </w:trPr>
                    <w:tc>
                      <w:tcPr>
                        <w:tcW w:w="2122" w:type="dxa"/>
                        <w:vMerge/>
                        <w:tcBorders>
                          <w:left w:val="single" w:sz="4" w:space="0" w:color="auto"/>
                          <w:right w:val="single" w:sz="4" w:space="0" w:color="auto"/>
                        </w:tcBorders>
                        <w:vAlign w:val="center"/>
                      </w:tcPr>
                      <w:p w14:paraId="23401881"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6CF8D99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8241</w:t>
                        </w:r>
                      </w:p>
                    </w:tc>
                    <w:tc>
                      <w:tcPr>
                        <w:tcW w:w="5189" w:type="dxa"/>
                        <w:gridSpan w:val="2"/>
                        <w:tcBorders>
                          <w:top w:val="nil"/>
                          <w:left w:val="nil"/>
                          <w:bottom w:val="single" w:sz="4" w:space="0" w:color="auto"/>
                          <w:right w:val="single" w:sz="4" w:space="0" w:color="auto"/>
                        </w:tcBorders>
                        <w:shd w:val="clear" w:color="auto" w:fill="auto"/>
                        <w:noWrap/>
                        <w:vAlign w:val="center"/>
                      </w:tcPr>
                      <w:p w14:paraId="21C04FB2"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Trường dạy học từ xa</w:t>
                        </w:r>
                      </w:p>
                    </w:tc>
                  </w:tr>
                  <w:tr w:rsidR="005D6A57" w:rsidRPr="005D6A57" w14:paraId="3A894C2A" w14:textId="77777777" w:rsidTr="00EE2BEF">
                    <w:trPr>
                      <w:trHeight w:val="280"/>
                    </w:trPr>
                    <w:tc>
                      <w:tcPr>
                        <w:tcW w:w="2122" w:type="dxa"/>
                        <w:vMerge/>
                        <w:tcBorders>
                          <w:left w:val="single" w:sz="4" w:space="0" w:color="auto"/>
                          <w:right w:val="single" w:sz="4" w:space="0" w:color="auto"/>
                        </w:tcBorders>
                        <w:vAlign w:val="center"/>
                      </w:tcPr>
                      <w:p w14:paraId="407A6981"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332E43F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8249</w:t>
                        </w:r>
                      </w:p>
                    </w:tc>
                    <w:tc>
                      <w:tcPr>
                        <w:tcW w:w="5189" w:type="dxa"/>
                        <w:gridSpan w:val="2"/>
                        <w:tcBorders>
                          <w:top w:val="nil"/>
                          <w:left w:val="nil"/>
                          <w:bottom w:val="single" w:sz="4" w:space="0" w:color="auto"/>
                          <w:right w:val="single" w:sz="4" w:space="0" w:color="auto"/>
                        </w:tcBorders>
                        <w:shd w:val="clear" w:color="auto" w:fill="auto"/>
                        <w:noWrap/>
                        <w:vAlign w:val="center"/>
                      </w:tcPr>
                      <w:p w14:paraId="10F24D39"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Trường thương mại và dạy nghề</w:t>
                        </w:r>
                      </w:p>
                    </w:tc>
                  </w:tr>
                  <w:tr w:rsidR="005D6A57" w:rsidRPr="005D6A57" w14:paraId="44D9D463" w14:textId="77777777" w:rsidTr="00EE2BEF">
                    <w:trPr>
                      <w:trHeight w:val="280"/>
                    </w:trPr>
                    <w:tc>
                      <w:tcPr>
                        <w:tcW w:w="2122" w:type="dxa"/>
                        <w:vMerge/>
                        <w:tcBorders>
                          <w:left w:val="single" w:sz="4" w:space="0" w:color="auto"/>
                          <w:right w:val="single" w:sz="4" w:space="0" w:color="auto"/>
                        </w:tcBorders>
                        <w:vAlign w:val="center"/>
                      </w:tcPr>
                      <w:p w14:paraId="403BB389"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4D636529"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8351</w:t>
                        </w:r>
                      </w:p>
                    </w:tc>
                    <w:tc>
                      <w:tcPr>
                        <w:tcW w:w="5189" w:type="dxa"/>
                        <w:gridSpan w:val="2"/>
                        <w:tcBorders>
                          <w:top w:val="nil"/>
                          <w:left w:val="nil"/>
                          <w:bottom w:val="single" w:sz="4" w:space="0" w:color="auto"/>
                          <w:right w:val="single" w:sz="4" w:space="0" w:color="auto"/>
                        </w:tcBorders>
                        <w:shd w:val="clear" w:color="auto" w:fill="auto"/>
                        <w:noWrap/>
                        <w:vAlign w:val="center"/>
                      </w:tcPr>
                      <w:p w14:paraId="792CC04A"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Trường mẫu giáo</w:t>
                        </w:r>
                      </w:p>
                    </w:tc>
                  </w:tr>
                  <w:tr w:rsidR="005D6A57" w:rsidRPr="005D6A57" w14:paraId="0E2A8853" w14:textId="77777777" w:rsidTr="003C1353">
                    <w:trPr>
                      <w:trHeight w:val="280"/>
                    </w:trPr>
                    <w:tc>
                      <w:tcPr>
                        <w:tcW w:w="2122" w:type="dxa"/>
                        <w:vMerge/>
                        <w:tcBorders>
                          <w:left w:val="single" w:sz="4" w:space="0" w:color="auto"/>
                          <w:bottom w:val="single" w:sz="4" w:space="0" w:color="auto"/>
                          <w:right w:val="single" w:sz="4" w:space="0" w:color="auto"/>
                        </w:tcBorders>
                        <w:vAlign w:val="center"/>
                      </w:tcPr>
                      <w:p w14:paraId="73B5BD64"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1E2FA6F5"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8299</w:t>
                        </w:r>
                      </w:p>
                    </w:tc>
                    <w:tc>
                      <w:tcPr>
                        <w:tcW w:w="5189" w:type="dxa"/>
                        <w:gridSpan w:val="2"/>
                        <w:tcBorders>
                          <w:top w:val="nil"/>
                          <w:left w:val="nil"/>
                          <w:bottom w:val="single" w:sz="4" w:space="0" w:color="auto"/>
                          <w:right w:val="single" w:sz="4" w:space="0" w:color="auto"/>
                        </w:tcBorders>
                        <w:shd w:val="clear" w:color="auto" w:fill="auto"/>
                        <w:noWrap/>
                        <w:vAlign w:val="center"/>
                      </w:tcPr>
                      <w:p w14:paraId="2524C1C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 xml:space="preserve">Trường học, dịch vụ giáo dục </w:t>
                        </w:r>
                      </w:p>
                    </w:tc>
                  </w:tr>
                  <w:tr w:rsidR="005D6A57" w:rsidRPr="005D6A57" w14:paraId="67F77B46" w14:textId="77777777" w:rsidTr="003C1353">
                    <w:trPr>
                      <w:trHeight w:val="280"/>
                    </w:trPr>
                    <w:tc>
                      <w:tcPr>
                        <w:tcW w:w="2122" w:type="dxa"/>
                        <w:tcBorders>
                          <w:top w:val="single" w:sz="4" w:space="0" w:color="auto"/>
                          <w:left w:val="single" w:sz="4" w:space="0" w:color="auto"/>
                          <w:bottom w:val="single" w:sz="4" w:space="0" w:color="auto"/>
                          <w:right w:val="single" w:sz="4" w:space="0" w:color="auto"/>
                        </w:tcBorders>
                        <w:vAlign w:val="center"/>
                      </w:tcPr>
                      <w:p w14:paraId="10BC7EE5"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Tổ chức xã hội</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2A5CC72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8398</w:t>
                        </w:r>
                      </w:p>
                    </w:tc>
                    <w:tc>
                      <w:tcPr>
                        <w:tcW w:w="5189" w:type="dxa"/>
                        <w:gridSpan w:val="2"/>
                        <w:tcBorders>
                          <w:top w:val="single" w:sz="4" w:space="0" w:color="auto"/>
                          <w:left w:val="nil"/>
                          <w:bottom w:val="single" w:sz="4" w:space="0" w:color="auto"/>
                          <w:right w:val="single" w:sz="4" w:space="0" w:color="auto"/>
                        </w:tcBorders>
                        <w:shd w:val="clear" w:color="auto" w:fill="auto"/>
                        <w:noWrap/>
                        <w:vAlign w:val="center"/>
                      </w:tcPr>
                      <w:p w14:paraId="4450B9DF"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Tổ chức từ thiện và dịch vụ xã hội</w:t>
                        </w:r>
                      </w:p>
                    </w:tc>
                  </w:tr>
                  <w:tr w:rsidR="005D6A57" w:rsidRPr="005D6A57" w14:paraId="0ECB5179" w14:textId="77777777" w:rsidTr="003C1353">
                    <w:trPr>
                      <w:trHeight w:val="280"/>
                    </w:trPr>
                    <w:tc>
                      <w:tcPr>
                        <w:tcW w:w="8191" w:type="dxa"/>
                        <w:gridSpan w:val="4"/>
                        <w:tcBorders>
                          <w:top w:val="single" w:sz="4" w:space="0" w:color="auto"/>
                          <w:left w:val="single" w:sz="4" w:space="0" w:color="auto"/>
                          <w:bottom w:val="single" w:sz="4" w:space="0" w:color="auto"/>
                          <w:right w:val="single" w:sz="4" w:space="0" w:color="auto"/>
                        </w:tcBorders>
                        <w:vAlign w:val="center"/>
                      </w:tcPr>
                      <w:p w14:paraId="66B6D30C" w14:textId="77777777" w:rsidR="002E695C" w:rsidRPr="005D6A57" w:rsidRDefault="002E695C" w:rsidP="0097253D">
                        <w:pPr>
                          <w:spacing w:line="312" w:lineRule="auto"/>
                          <w:rPr>
                            <w:rFonts w:eastAsia="Times New Roman"/>
                            <w:b/>
                            <w:color w:val="000000" w:themeColor="text1"/>
                            <w:sz w:val="22"/>
                            <w:szCs w:val="22"/>
                            <w:u w:val="single"/>
                          </w:rPr>
                        </w:pPr>
                        <w:r w:rsidRPr="005D6A57">
                          <w:rPr>
                            <w:rFonts w:eastAsia="Times New Roman"/>
                            <w:b/>
                            <w:color w:val="000000" w:themeColor="text1"/>
                            <w:sz w:val="22"/>
                            <w:szCs w:val="22"/>
                            <w:u w:val="single"/>
                          </w:rPr>
                          <w:t>Nhóm dịch vụ thiết yếu:</w:t>
                        </w:r>
                      </w:p>
                    </w:tc>
                  </w:tr>
                  <w:tr w:rsidR="005D6A57" w:rsidRPr="005D6A57" w14:paraId="020DCE5F" w14:textId="77777777" w:rsidTr="003C1353">
                    <w:trPr>
                      <w:gridAfter w:val="1"/>
                      <w:wAfter w:w="808" w:type="dxa"/>
                      <w:trHeight w:val="280"/>
                    </w:trPr>
                    <w:tc>
                      <w:tcPr>
                        <w:tcW w:w="2122" w:type="dxa"/>
                        <w:vMerge w:val="restart"/>
                        <w:tcBorders>
                          <w:top w:val="nil"/>
                          <w:left w:val="single" w:sz="4" w:space="0" w:color="auto"/>
                          <w:right w:val="single" w:sz="4" w:space="0" w:color="auto"/>
                        </w:tcBorders>
                        <w:vAlign w:val="center"/>
                      </w:tcPr>
                      <w:p w14:paraId="290147D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 xml:space="preserve">Xăng dầu </w:t>
                        </w:r>
                      </w:p>
                    </w:tc>
                    <w:tc>
                      <w:tcPr>
                        <w:tcW w:w="880" w:type="dxa"/>
                        <w:tcBorders>
                          <w:top w:val="nil"/>
                          <w:left w:val="nil"/>
                          <w:bottom w:val="single" w:sz="4" w:space="0" w:color="auto"/>
                          <w:right w:val="single" w:sz="4" w:space="0" w:color="auto"/>
                        </w:tcBorders>
                        <w:shd w:val="clear" w:color="auto" w:fill="auto"/>
                        <w:noWrap/>
                        <w:vAlign w:val="center"/>
                      </w:tcPr>
                      <w:p w14:paraId="312D64B0"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5172</w:t>
                        </w:r>
                      </w:p>
                    </w:tc>
                    <w:tc>
                      <w:tcPr>
                        <w:tcW w:w="4381" w:type="dxa"/>
                        <w:tcBorders>
                          <w:top w:val="nil"/>
                          <w:left w:val="nil"/>
                          <w:bottom w:val="single" w:sz="4" w:space="0" w:color="auto"/>
                          <w:right w:val="single" w:sz="4" w:space="0" w:color="auto"/>
                        </w:tcBorders>
                        <w:shd w:val="clear" w:color="auto" w:fill="auto"/>
                        <w:noWrap/>
                        <w:vAlign w:val="center"/>
                      </w:tcPr>
                      <w:p w14:paraId="357C712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Xăng dầu</w:t>
                        </w:r>
                      </w:p>
                    </w:tc>
                  </w:tr>
                  <w:tr w:rsidR="005D6A57" w:rsidRPr="005D6A57" w14:paraId="38E5FC46" w14:textId="77777777" w:rsidTr="003C1353">
                    <w:trPr>
                      <w:gridAfter w:val="1"/>
                      <w:wAfter w:w="808" w:type="dxa"/>
                      <w:trHeight w:val="280"/>
                    </w:trPr>
                    <w:tc>
                      <w:tcPr>
                        <w:tcW w:w="2122" w:type="dxa"/>
                        <w:vMerge/>
                        <w:tcBorders>
                          <w:left w:val="single" w:sz="4" w:space="0" w:color="auto"/>
                          <w:right w:val="single" w:sz="4" w:space="0" w:color="auto"/>
                        </w:tcBorders>
                        <w:vAlign w:val="center"/>
                      </w:tcPr>
                      <w:p w14:paraId="66B2C6E2"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bottom"/>
                      </w:tcPr>
                      <w:p w14:paraId="7384CB0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5541</w:t>
                        </w:r>
                      </w:p>
                    </w:tc>
                    <w:tc>
                      <w:tcPr>
                        <w:tcW w:w="4381" w:type="dxa"/>
                        <w:tcBorders>
                          <w:top w:val="nil"/>
                          <w:left w:val="nil"/>
                          <w:bottom w:val="single" w:sz="4" w:space="0" w:color="auto"/>
                          <w:right w:val="single" w:sz="4" w:space="0" w:color="auto"/>
                        </w:tcBorders>
                        <w:shd w:val="clear" w:color="auto" w:fill="auto"/>
                        <w:noWrap/>
                        <w:vAlign w:val="bottom"/>
                      </w:tcPr>
                      <w:p w14:paraId="486DD73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Trạm xăng</w:t>
                        </w:r>
                      </w:p>
                    </w:tc>
                  </w:tr>
                  <w:tr w:rsidR="005D6A57" w:rsidRPr="005D6A57" w14:paraId="4C91D584" w14:textId="77777777" w:rsidTr="003C1353">
                    <w:trPr>
                      <w:gridAfter w:val="1"/>
                      <w:wAfter w:w="808" w:type="dxa"/>
                      <w:trHeight w:val="280"/>
                    </w:trPr>
                    <w:tc>
                      <w:tcPr>
                        <w:tcW w:w="2122" w:type="dxa"/>
                        <w:vMerge/>
                        <w:tcBorders>
                          <w:left w:val="single" w:sz="4" w:space="0" w:color="auto"/>
                          <w:bottom w:val="single" w:sz="4" w:space="0" w:color="auto"/>
                          <w:right w:val="single" w:sz="4" w:space="0" w:color="auto"/>
                        </w:tcBorders>
                        <w:vAlign w:val="center"/>
                      </w:tcPr>
                      <w:p w14:paraId="6A0BD21C"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bottom"/>
                      </w:tcPr>
                      <w:p w14:paraId="62885D5A"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5542</w:t>
                        </w:r>
                      </w:p>
                    </w:tc>
                    <w:tc>
                      <w:tcPr>
                        <w:tcW w:w="4381" w:type="dxa"/>
                        <w:tcBorders>
                          <w:top w:val="nil"/>
                          <w:left w:val="nil"/>
                          <w:bottom w:val="single" w:sz="4" w:space="0" w:color="auto"/>
                          <w:right w:val="single" w:sz="4" w:space="0" w:color="auto"/>
                        </w:tcBorders>
                        <w:shd w:val="clear" w:color="auto" w:fill="auto"/>
                        <w:noWrap/>
                        <w:vAlign w:val="bottom"/>
                      </w:tcPr>
                      <w:p w14:paraId="24723617"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Trạm nạp nhiên liệu tự động</w:t>
                        </w:r>
                      </w:p>
                    </w:tc>
                  </w:tr>
                  <w:tr w:rsidR="005D6A57" w:rsidRPr="005D6A57" w14:paraId="42866DAD" w14:textId="77777777" w:rsidTr="003C1353">
                    <w:trPr>
                      <w:gridAfter w:val="1"/>
                      <w:wAfter w:w="808" w:type="dxa"/>
                      <w:trHeight w:val="280"/>
                    </w:trPr>
                    <w:tc>
                      <w:tcPr>
                        <w:tcW w:w="2122" w:type="dxa"/>
                        <w:vMerge w:val="restart"/>
                        <w:tcBorders>
                          <w:top w:val="nil"/>
                          <w:left w:val="single" w:sz="4" w:space="0" w:color="auto"/>
                          <w:right w:val="single" w:sz="4" w:space="0" w:color="auto"/>
                        </w:tcBorders>
                        <w:vAlign w:val="center"/>
                      </w:tcPr>
                      <w:p w14:paraId="11B8F58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Giao thông</w:t>
                        </w:r>
                      </w:p>
                    </w:tc>
                    <w:tc>
                      <w:tcPr>
                        <w:tcW w:w="880" w:type="dxa"/>
                        <w:tcBorders>
                          <w:top w:val="nil"/>
                          <w:left w:val="nil"/>
                          <w:bottom w:val="single" w:sz="4" w:space="0" w:color="auto"/>
                          <w:right w:val="single" w:sz="4" w:space="0" w:color="auto"/>
                        </w:tcBorders>
                        <w:shd w:val="clear" w:color="auto" w:fill="auto"/>
                        <w:noWrap/>
                        <w:vAlign w:val="center"/>
                      </w:tcPr>
                      <w:p w14:paraId="7FB02E4E"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4011</w:t>
                        </w:r>
                      </w:p>
                    </w:tc>
                    <w:tc>
                      <w:tcPr>
                        <w:tcW w:w="4381" w:type="dxa"/>
                        <w:tcBorders>
                          <w:top w:val="nil"/>
                          <w:left w:val="nil"/>
                          <w:bottom w:val="single" w:sz="4" w:space="0" w:color="auto"/>
                          <w:right w:val="single" w:sz="4" w:space="0" w:color="auto"/>
                        </w:tcBorders>
                        <w:shd w:val="clear" w:color="auto" w:fill="auto"/>
                        <w:noWrap/>
                        <w:vAlign w:val="center"/>
                      </w:tcPr>
                      <w:p w14:paraId="24ED669D" w14:textId="77777777" w:rsidR="002E695C" w:rsidRPr="005D6A57" w:rsidRDefault="002E695C" w:rsidP="0097253D">
                        <w:pPr>
                          <w:spacing w:line="312" w:lineRule="auto"/>
                          <w:rPr>
                            <w:rFonts w:eastAsia="Times New Roman"/>
                            <w:color w:val="000000" w:themeColor="text1"/>
                            <w:sz w:val="22"/>
                            <w:szCs w:val="22"/>
                            <w:lang w:val="vi-VN"/>
                          </w:rPr>
                        </w:pPr>
                        <w:r w:rsidRPr="005D6A57">
                          <w:rPr>
                            <w:rFonts w:eastAsia="Times New Roman"/>
                            <w:color w:val="000000" w:themeColor="text1"/>
                            <w:sz w:val="22"/>
                            <w:szCs w:val="22"/>
                            <w:lang w:val="vi-VN"/>
                          </w:rPr>
                          <w:t>Đường sắt</w:t>
                        </w:r>
                      </w:p>
                    </w:tc>
                  </w:tr>
                  <w:tr w:rsidR="005D6A57" w:rsidRPr="005D6A57" w14:paraId="68A37DAB" w14:textId="77777777" w:rsidTr="003C1353">
                    <w:trPr>
                      <w:gridAfter w:val="1"/>
                      <w:wAfter w:w="808" w:type="dxa"/>
                      <w:trHeight w:val="280"/>
                    </w:trPr>
                    <w:tc>
                      <w:tcPr>
                        <w:tcW w:w="2122" w:type="dxa"/>
                        <w:vMerge/>
                        <w:tcBorders>
                          <w:left w:val="single" w:sz="4" w:space="0" w:color="auto"/>
                          <w:right w:val="single" w:sz="4" w:space="0" w:color="auto"/>
                        </w:tcBorders>
                        <w:vAlign w:val="center"/>
                      </w:tcPr>
                      <w:p w14:paraId="3A2A5B1E"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05F65C81"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4111</w:t>
                        </w:r>
                      </w:p>
                    </w:tc>
                    <w:tc>
                      <w:tcPr>
                        <w:tcW w:w="4381" w:type="dxa"/>
                        <w:tcBorders>
                          <w:top w:val="nil"/>
                          <w:left w:val="nil"/>
                          <w:bottom w:val="single" w:sz="4" w:space="0" w:color="auto"/>
                          <w:right w:val="single" w:sz="4" w:space="0" w:color="auto"/>
                        </w:tcBorders>
                        <w:shd w:val="clear" w:color="auto" w:fill="auto"/>
                        <w:noWrap/>
                        <w:vAlign w:val="center"/>
                      </w:tcPr>
                      <w:p w14:paraId="574762BB"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Vận chuyển hành khách</w:t>
                        </w:r>
                      </w:p>
                    </w:tc>
                  </w:tr>
                  <w:tr w:rsidR="005D6A57" w:rsidRPr="005D6A57" w14:paraId="58352288" w14:textId="77777777" w:rsidTr="003C1353">
                    <w:trPr>
                      <w:gridAfter w:val="1"/>
                      <w:wAfter w:w="808" w:type="dxa"/>
                      <w:trHeight w:val="280"/>
                    </w:trPr>
                    <w:tc>
                      <w:tcPr>
                        <w:tcW w:w="2122" w:type="dxa"/>
                        <w:vMerge/>
                        <w:tcBorders>
                          <w:left w:val="single" w:sz="4" w:space="0" w:color="auto"/>
                          <w:right w:val="single" w:sz="4" w:space="0" w:color="auto"/>
                        </w:tcBorders>
                        <w:vAlign w:val="center"/>
                      </w:tcPr>
                      <w:p w14:paraId="6318EBE0"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4E1DD9A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4112</w:t>
                        </w:r>
                      </w:p>
                    </w:tc>
                    <w:tc>
                      <w:tcPr>
                        <w:tcW w:w="4381" w:type="dxa"/>
                        <w:tcBorders>
                          <w:top w:val="nil"/>
                          <w:left w:val="nil"/>
                          <w:bottom w:val="single" w:sz="4" w:space="0" w:color="auto"/>
                          <w:right w:val="single" w:sz="4" w:space="0" w:color="auto"/>
                        </w:tcBorders>
                        <w:shd w:val="clear" w:color="auto" w:fill="auto"/>
                        <w:noWrap/>
                        <w:vAlign w:val="center"/>
                      </w:tcPr>
                      <w:p w14:paraId="6A339702"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Đường sắt</w:t>
                        </w:r>
                      </w:p>
                    </w:tc>
                  </w:tr>
                  <w:tr w:rsidR="005D6A57" w:rsidRPr="005D6A57" w14:paraId="6E4E176F" w14:textId="77777777" w:rsidTr="003C1353">
                    <w:trPr>
                      <w:gridAfter w:val="1"/>
                      <w:wAfter w:w="808" w:type="dxa"/>
                      <w:trHeight w:val="280"/>
                    </w:trPr>
                    <w:tc>
                      <w:tcPr>
                        <w:tcW w:w="2122" w:type="dxa"/>
                        <w:vMerge/>
                        <w:tcBorders>
                          <w:left w:val="single" w:sz="4" w:space="0" w:color="auto"/>
                          <w:right w:val="single" w:sz="4" w:space="0" w:color="auto"/>
                        </w:tcBorders>
                        <w:vAlign w:val="center"/>
                      </w:tcPr>
                      <w:p w14:paraId="097AB073"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42CFD49D"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4121</w:t>
                        </w:r>
                      </w:p>
                    </w:tc>
                    <w:tc>
                      <w:tcPr>
                        <w:tcW w:w="4381" w:type="dxa"/>
                        <w:tcBorders>
                          <w:top w:val="nil"/>
                          <w:left w:val="nil"/>
                          <w:bottom w:val="single" w:sz="4" w:space="0" w:color="auto"/>
                          <w:right w:val="single" w:sz="4" w:space="0" w:color="auto"/>
                        </w:tcBorders>
                        <w:shd w:val="clear" w:color="auto" w:fill="auto"/>
                        <w:noWrap/>
                        <w:vAlign w:val="center"/>
                      </w:tcPr>
                      <w:p w14:paraId="3A1C64A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Taxi và xe limousine</w:t>
                        </w:r>
                      </w:p>
                    </w:tc>
                  </w:tr>
                  <w:tr w:rsidR="005D6A57" w:rsidRPr="005D6A57" w14:paraId="7753E370" w14:textId="77777777" w:rsidTr="003C1353">
                    <w:trPr>
                      <w:gridAfter w:val="1"/>
                      <w:wAfter w:w="808" w:type="dxa"/>
                      <w:trHeight w:val="280"/>
                    </w:trPr>
                    <w:tc>
                      <w:tcPr>
                        <w:tcW w:w="2122" w:type="dxa"/>
                        <w:vMerge/>
                        <w:tcBorders>
                          <w:left w:val="single" w:sz="4" w:space="0" w:color="auto"/>
                          <w:right w:val="single" w:sz="4" w:space="0" w:color="auto"/>
                        </w:tcBorders>
                        <w:vAlign w:val="center"/>
                      </w:tcPr>
                      <w:p w14:paraId="44E5E314"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4245438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4131</w:t>
                        </w:r>
                      </w:p>
                    </w:tc>
                    <w:tc>
                      <w:tcPr>
                        <w:tcW w:w="4381" w:type="dxa"/>
                        <w:tcBorders>
                          <w:top w:val="nil"/>
                          <w:left w:val="nil"/>
                          <w:bottom w:val="single" w:sz="4" w:space="0" w:color="auto"/>
                          <w:right w:val="single" w:sz="4" w:space="0" w:color="auto"/>
                        </w:tcBorders>
                        <w:shd w:val="clear" w:color="auto" w:fill="auto"/>
                        <w:noWrap/>
                        <w:vAlign w:val="center"/>
                      </w:tcPr>
                      <w:p w14:paraId="763C0334"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Đường sắt vận chuyển hàng hóa</w:t>
                        </w:r>
                      </w:p>
                    </w:tc>
                  </w:tr>
                  <w:tr w:rsidR="005D6A57" w:rsidRPr="005D6A57" w14:paraId="43A96B07" w14:textId="77777777" w:rsidTr="003C1353">
                    <w:trPr>
                      <w:gridAfter w:val="1"/>
                      <w:wAfter w:w="808" w:type="dxa"/>
                      <w:trHeight w:val="280"/>
                    </w:trPr>
                    <w:tc>
                      <w:tcPr>
                        <w:tcW w:w="2122" w:type="dxa"/>
                        <w:vMerge/>
                        <w:tcBorders>
                          <w:left w:val="single" w:sz="4" w:space="0" w:color="auto"/>
                          <w:bottom w:val="single" w:sz="4" w:space="0" w:color="auto"/>
                          <w:right w:val="single" w:sz="4" w:space="0" w:color="auto"/>
                        </w:tcBorders>
                        <w:vAlign w:val="center"/>
                      </w:tcPr>
                      <w:p w14:paraId="68494223"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5D7B1BB2"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4784</w:t>
                        </w:r>
                      </w:p>
                    </w:tc>
                    <w:tc>
                      <w:tcPr>
                        <w:tcW w:w="4381" w:type="dxa"/>
                        <w:tcBorders>
                          <w:top w:val="nil"/>
                          <w:left w:val="nil"/>
                          <w:bottom w:val="single" w:sz="4" w:space="0" w:color="auto"/>
                          <w:right w:val="single" w:sz="4" w:space="0" w:color="auto"/>
                        </w:tcBorders>
                        <w:shd w:val="clear" w:color="auto" w:fill="auto"/>
                        <w:noWrap/>
                        <w:vAlign w:val="center"/>
                      </w:tcPr>
                      <w:p w14:paraId="56E2537B"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Phí cầu đường</w:t>
                        </w:r>
                      </w:p>
                    </w:tc>
                  </w:tr>
                  <w:tr w:rsidR="005D6A57" w:rsidRPr="005D6A57" w14:paraId="3F94CAF5" w14:textId="77777777" w:rsidTr="003C1353">
                    <w:trPr>
                      <w:gridAfter w:val="1"/>
                      <w:wAfter w:w="808" w:type="dxa"/>
                      <w:trHeight w:val="280"/>
                    </w:trPr>
                    <w:tc>
                      <w:tcPr>
                        <w:tcW w:w="2122" w:type="dxa"/>
                        <w:vMerge w:val="restart"/>
                        <w:tcBorders>
                          <w:top w:val="nil"/>
                          <w:left w:val="single" w:sz="4" w:space="0" w:color="auto"/>
                          <w:right w:val="single" w:sz="4" w:space="0" w:color="auto"/>
                        </w:tcBorders>
                        <w:vAlign w:val="center"/>
                      </w:tcPr>
                      <w:p w14:paraId="557BC11C"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 xml:space="preserve">Bãi đậu xe </w:t>
                        </w:r>
                      </w:p>
                    </w:tc>
                    <w:tc>
                      <w:tcPr>
                        <w:tcW w:w="880" w:type="dxa"/>
                        <w:tcBorders>
                          <w:top w:val="nil"/>
                          <w:left w:val="nil"/>
                          <w:bottom w:val="single" w:sz="4" w:space="0" w:color="auto"/>
                          <w:right w:val="single" w:sz="4" w:space="0" w:color="auto"/>
                        </w:tcBorders>
                        <w:shd w:val="clear" w:color="auto" w:fill="auto"/>
                        <w:noWrap/>
                        <w:vAlign w:val="center"/>
                      </w:tcPr>
                      <w:p w14:paraId="07AC39A6"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7523</w:t>
                        </w:r>
                      </w:p>
                    </w:tc>
                    <w:tc>
                      <w:tcPr>
                        <w:tcW w:w="4381" w:type="dxa"/>
                        <w:tcBorders>
                          <w:top w:val="nil"/>
                          <w:left w:val="nil"/>
                          <w:bottom w:val="single" w:sz="4" w:space="0" w:color="auto"/>
                          <w:right w:val="single" w:sz="4" w:space="0" w:color="auto"/>
                        </w:tcBorders>
                        <w:shd w:val="clear" w:color="auto" w:fill="auto"/>
                        <w:noWrap/>
                        <w:vAlign w:val="center"/>
                      </w:tcPr>
                      <w:p w14:paraId="752C4D0C"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Dịch vụ đỗ xe và gửi xe</w:t>
                        </w:r>
                      </w:p>
                    </w:tc>
                  </w:tr>
                  <w:tr w:rsidR="005D6A57" w:rsidRPr="005D6A57" w14:paraId="3ECF6C08" w14:textId="77777777" w:rsidTr="003C1353">
                    <w:trPr>
                      <w:gridAfter w:val="1"/>
                      <w:wAfter w:w="808" w:type="dxa"/>
                      <w:trHeight w:val="280"/>
                    </w:trPr>
                    <w:tc>
                      <w:tcPr>
                        <w:tcW w:w="2122" w:type="dxa"/>
                        <w:vMerge/>
                        <w:tcBorders>
                          <w:left w:val="single" w:sz="4" w:space="0" w:color="auto"/>
                          <w:bottom w:val="single" w:sz="4" w:space="0" w:color="auto"/>
                          <w:right w:val="single" w:sz="4" w:space="0" w:color="auto"/>
                        </w:tcBorders>
                        <w:vAlign w:val="center"/>
                      </w:tcPr>
                      <w:p w14:paraId="4A3AEDBF"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51BFA2EF"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7524</w:t>
                        </w:r>
                      </w:p>
                    </w:tc>
                    <w:tc>
                      <w:tcPr>
                        <w:tcW w:w="4381" w:type="dxa"/>
                        <w:tcBorders>
                          <w:top w:val="nil"/>
                          <w:left w:val="nil"/>
                          <w:bottom w:val="single" w:sz="4" w:space="0" w:color="auto"/>
                          <w:right w:val="single" w:sz="4" w:space="0" w:color="auto"/>
                        </w:tcBorders>
                        <w:shd w:val="clear" w:color="auto" w:fill="auto"/>
                        <w:noWrap/>
                        <w:vAlign w:val="center"/>
                      </w:tcPr>
                      <w:p w14:paraId="3FDA8FE7" w14:textId="77777777" w:rsidR="002E695C" w:rsidRPr="005D6A57" w:rsidRDefault="002E695C" w:rsidP="0097253D">
                        <w:pPr>
                          <w:spacing w:line="312" w:lineRule="auto"/>
                          <w:rPr>
                            <w:rFonts w:eastAsia="Times New Roman"/>
                            <w:color w:val="000000" w:themeColor="text1"/>
                            <w:sz w:val="22"/>
                            <w:szCs w:val="22"/>
                          </w:rPr>
                        </w:pPr>
                      </w:p>
                    </w:tc>
                  </w:tr>
                  <w:tr w:rsidR="005D6A57" w:rsidRPr="005D6A57" w14:paraId="358CD25B" w14:textId="77777777" w:rsidTr="003C1353">
                    <w:trPr>
                      <w:gridAfter w:val="1"/>
                      <w:wAfter w:w="808" w:type="dxa"/>
                      <w:trHeight w:val="280"/>
                    </w:trPr>
                    <w:tc>
                      <w:tcPr>
                        <w:tcW w:w="2122" w:type="dxa"/>
                        <w:tcBorders>
                          <w:top w:val="nil"/>
                          <w:left w:val="single" w:sz="4" w:space="0" w:color="auto"/>
                          <w:bottom w:val="single" w:sz="4" w:space="0" w:color="auto"/>
                          <w:right w:val="single" w:sz="4" w:space="0" w:color="auto"/>
                        </w:tcBorders>
                        <w:vAlign w:val="center"/>
                      </w:tcPr>
                      <w:p w14:paraId="367043F3"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Siêu thị</w:t>
                        </w:r>
                      </w:p>
                    </w:tc>
                    <w:tc>
                      <w:tcPr>
                        <w:tcW w:w="880" w:type="dxa"/>
                        <w:tcBorders>
                          <w:top w:val="nil"/>
                          <w:left w:val="nil"/>
                          <w:bottom w:val="single" w:sz="4" w:space="0" w:color="auto"/>
                          <w:right w:val="single" w:sz="4" w:space="0" w:color="auto"/>
                        </w:tcBorders>
                        <w:shd w:val="clear" w:color="auto" w:fill="auto"/>
                        <w:noWrap/>
                        <w:vAlign w:val="center"/>
                      </w:tcPr>
                      <w:p w14:paraId="0BEBA157"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5411</w:t>
                        </w:r>
                      </w:p>
                    </w:tc>
                    <w:tc>
                      <w:tcPr>
                        <w:tcW w:w="4381" w:type="dxa"/>
                        <w:tcBorders>
                          <w:top w:val="nil"/>
                          <w:left w:val="nil"/>
                          <w:bottom w:val="single" w:sz="4" w:space="0" w:color="auto"/>
                          <w:right w:val="single" w:sz="4" w:space="0" w:color="auto"/>
                        </w:tcBorders>
                        <w:shd w:val="clear" w:color="auto" w:fill="auto"/>
                        <w:noWrap/>
                        <w:vAlign w:val="center"/>
                      </w:tcPr>
                      <w:p w14:paraId="699934D6" w14:textId="77777777" w:rsidR="002E695C" w:rsidRPr="005D6A57" w:rsidRDefault="002E695C" w:rsidP="0097253D">
                        <w:pPr>
                          <w:spacing w:line="312" w:lineRule="auto"/>
                          <w:rPr>
                            <w:rFonts w:eastAsia="Times New Roman"/>
                            <w:color w:val="000000" w:themeColor="text1"/>
                            <w:sz w:val="22"/>
                            <w:szCs w:val="22"/>
                            <w:lang w:val="vi-VN"/>
                          </w:rPr>
                        </w:pPr>
                        <w:r w:rsidRPr="005D6A57">
                          <w:rPr>
                            <w:rFonts w:eastAsia="Times New Roman"/>
                            <w:color w:val="000000" w:themeColor="text1"/>
                            <w:sz w:val="22"/>
                            <w:szCs w:val="22"/>
                          </w:rPr>
                          <w:t>Cửa hàng tạp hóa và siêu thị</w:t>
                        </w:r>
                        <w:r w:rsidRPr="005D6A57">
                          <w:rPr>
                            <w:rFonts w:eastAsia="Times New Roman"/>
                            <w:color w:val="000000" w:themeColor="text1"/>
                            <w:sz w:val="22"/>
                            <w:szCs w:val="22"/>
                            <w:lang w:val="vi-VN"/>
                          </w:rPr>
                          <w:t>, siêu thị mini, cửa hàng tiện lợi</w:t>
                        </w:r>
                      </w:p>
                    </w:tc>
                  </w:tr>
                  <w:tr w:rsidR="005D6A57" w:rsidRPr="005D6A57" w14:paraId="2A339ABD" w14:textId="77777777" w:rsidTr="003C1353">
                    <w:trPr>
                      <w:gridAfter w:val="1"/>
                      <w:wAfter w:w="808" w:type="dxa"/>
                      <w:trHeight w:val="280"/>
                    </w:trPr>
                    <w:tc>
                      <w:tcPr>
                        <w:tcW w:w="2122" w:type="dxa"/>
                        <w:tcBorders>
                          <w:top w:val="nil"/>
                          <w:left w:val="single" w:sz="4" w:space="0" w:color="auto"/>
                          <w:bottom w:val="single" w:sz="4" w:space="0" w:color="auto"/>
                          <w:right w:val="single" w:sz="4" w:space="0" w:color="auto"/>
                        </w:tcBorders>
                        <w:vAlign w:val="center"/>
                      </w:tcPr>
                      <w:p w14:paraId="766EB403"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Nhà thuốc</w:t>
                        </w:r>
                      </w:p>
                    </w:tc>
                    <w:tc>
                      <w:tcPr>
                        <w:tcW w:w="880" w:type="dxa"/>
                        <w:tcBorders>
                          <w:top w:val="nil"/>
                          <w:left w:val="nil"/>
                          <w:bottom w:val="single" w:sz="4" w:space="0" w:color="auto"/>
                          <w:right w:val="single" w:sz="4" w:space="0" w:color="auto"/>
                        </w:tcBorders>
                        <w:shd w:val="clear" w:color="auto" w:fill="auto"/>
                        <w:noWrap/>
                        <w:vAlign w:val="center"/>
                      </w:tcPr>
                      <w:p w14:paraId="0FFCD7D2"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5912</w:t>
                        </w:r>
                      </w:p>
                    </w:tc>
                    <w:tc>
                      <w:tcPr>
                        <w:tcW w:w="4381" w:type="dxa"/>
                        <w:tcBorders>
                          <w:top w:val="nil"/>
                          <w:left w:val="nil"/>
                          <w:bottom w:val="single" w:sz="4" w:space="0" w:color="auto"/>
                          <w:right w:val="single" w:sz="4" w:space="0" w:color="auto"/>
                        </w:tcBorders>
                        <w:shd w:val="clear" w:color="auto" w:fill="auto"/>
                        <w:noWrap/>
                        <w:vAlign w:val="center"/>
                      </w:tcPr>
                      <w:p w14:paraId="71F04929" w14:textId="77777777" w:rsidR="002E695C" w:rsidRPr="005D6A57" w:rsidRDefault="002E695C" w:rsidP="0097253D">
                        <w:pPr>
                          <w:spacing w:line="312" w:lineRule="auto"/>
                          <w:rPr>
                            <w:rFonts w:eastAsia="Times New Roman"/>
                            <w:color w:val="000000" w:themeColor="text1"/>
                            <w:sz w:val="22"/>
                            <w:szCs w:val="22"/>
                            <w:lang w:val="vi-VN"/>
                          </w:rPr>
                        </w:pPr>
                        <w:r w:rsidRPr="005D6A57">
                          <w:rPr>
                            <w:rFonts w:eastAsia="Times New Roman"/>
                            <w:color w:val="000000" w:themeColor="text1"/>
                            <w:sz w:val="22"/>
                            <w:szCs w:val="22"/>
                            <w:lang w:val="vi-VN"/>
                          </w:rPr>
                          <w:t>Bán dược phẩm</w:t>
                        </w:r>
                      </w:p>
                    </w:tc>
                  </w:tr>
                  <w:tr w:rsidR="005D6A57" w:rsidRPr="005D6A57" w14:paraId="3D5E65DF" w14:textId="77777777" w:rsidTr="003C1353">
                    <w:trPr>
                      <w:gridAfter w:val="1"/>
                      <w:wAfter w:w="808" w:type="dxa"/>
                      <w:trHeight w:val="280"/>
                    </w:trPr>
                    <w:tc>
                      <w:tcPr>
                        <w:tcW w:w="2122" w:type="dxa"/>
                        <w:vMerge w:val="restart"/>
                        <w:tcBorders>
                          <w:top w:val="nil"/>
                          <w:left w:val="single" w:sz="4" w:space="0" w:color="auto"/>
                          <w:right w:val="single" w:sz="4" w:space="0" w:color="auto"/>
                        </w:tcBorders>
                        <w:vAlign w:val="center"/>
                      </w:tcPr>
                      <w:p w14:paraId="18C40D6B"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Truyền hình, internet</w:t>
                        </w:r>
                      </w:p>
                    </w:tc>
                    <w:tc>
                      <w:tcPr>
                        <w:tcW w:w="880" w:type="dxa"/>
                        <w:tcBorders>
                          <w:top w:val="nil"/>
                          <w:left w:val="nil"/>
                          <w:bottom w:val="single" w:sz="4" w:space="0" w:color="auto"/>
                          <w:right w:val="single" w:sz="4" w:space="0" w:color="auto"/>
                        </w:tcBorders>
                        <w:shd w:val="clear" w:color="auto" w:fill="auto"/>
                        <w:noWrap/>
                        <w:vAlign w:val="center"/>
                      </w:tcPr>
                      <w:p w14:paraId="344383A9"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4899</w:t>
                        </w:r>
                      </w:p>
                    </w:tc>
                    <w:tc>
                      <w:tcPr>
                        <w:tcW w:w="4381" w:type="dxa"/>
                        <w:tcBorders>
                          <w:top w:val="nil"/>
                          <w:left w:val="nil"/>
                          <w:bottom w:val="single" w:sz="4" w:space="0" w:color="auto"/>
                          <w:right w:val="single" w:sz="4" w:space="0" w:color="auto"/>
                        </w:tcBorders>
                        <w:shd w:val="clear" w:color="auto" w:fill="auto"/>
                        <w:noWrap/>
                        <w:vAlign w:val="center"/>
                      </w:tcPr>
                      <w:p w14:paraId="1D1EB04E" w14:textId="3887CE01" w:rsidR="002E695C" w:rsidRPr="005D6A57" w:rsidRDefault="002603C5" w:rsidP="002603C5">
                        <w:pPr>
                          <w:spacing w:line="312" w:lineRule="auto"/>
                          <w:rPr>
                            <w:rFonts w:eastAsia="Times New Roman"/>
                            <w:color w:val="000000" w:themeColor="text1"/>
                            <w:sz w:val="22"/>
                            <w:szCs w:val="22"/>
                          </w:rPr>
                        </w:pPr>
                        <w:r w:rsidRPr="005D6A57">
                          <w:rPr>
                            <w:rFonts w:eastAsia="Times New Roman"/>
                            <w:color w:val="000000" w:themeColor="text1"/>
                            <w:sz w:val="22"/>
                            <w:szCs w:val="22"/>
                          </w:rPr>
                          <w:t>DV</w:t>
                        </w:r>
                        <w:r w:rsidR="002E695C" w:rsidRPr="005D6A57">
                          <w:rPr>
                            <w:rFonts w:eastAsia="Times New Roman"/>
                            <w:color w:val="000000" w:themeColor="text1"/>
                            <w:sz w:val="22"/>
                            <w:szCs w:val="22"/>
                          </w:rPr>
                          <w:t xml:space="preserve"> truyền hình cáp</w:t>
                        </w:r>
                        <w:r w:rsidRPr="005D6A57">
                          <w:rPr>
                            <w:rFonts w:eastAsia="Times New Roman"/>
                            <w:color w:val="000000" w:themeColor="text1"/>
                            <w:sz w:val="22"/>
                            <w:szCs w:val="22"/>
                          </w:rPr>
                          <w:t>,</w:t>
                        </w:r>
                        <w:r w:rsidR="002E695C" w:rsidRPr="005D6A57">
                          <w:rPr>
                            <w:rFonts w:eastAsia="Times New Roman"/>
                            <w:color w:val="000000" w:themeColor="text1"/>
                            <w:sz w:val="22"/>
                            <w:szCs w:val="22"/>
                          </w:rPr>
                          <w:t xml:space="preserve"> truyền hình trả tiền khác</w:t>
                        </w:r>
                      </w:p>
                    </w:tc>
                  </w:tr>
                  <w:tr w:rsidR="005D6A57" w:rsidRPr="005D6A57" w14:paraId="4D7A2B70" w14:textId="77777777" w:rsidTr="003C1353">
                    <w:trPr>
                      <w:gridAfter w:val="1"/>
                      <w:wAfter w:w="808" w:type="dxa"/>
                      <w:trHeight w:val="280"/>
                    </w:trPr>
                    <w:tc>
                      <w:tcPr>
                        <w:tcW w:w="2122" w:type="dxa"/>
                        <w:vMerge/>
                        <w:tcBorders>
                          <w:left w:val="single" w:sz="4" w:space="0" w:color="auto"/>
                          <w:bottom w:val="single" w:sz="4" w:space="0" w:color="auto"/>
                          <w:right w:val="single" w:sz="4" w:space="0" w:color="auto"/>
                        </w:tcBorders>
                        <w:vAlign w:val="center"/>
                      </w:tcPr>
                      <w:p w14:paraId="6976E511" w14:textId="77777777" w:rsidR="002E695C" w:rsidRPr="005D6A57" w:rsidRDefault="002E695C" w:rsidP="0097253D">
                        <w:pPr>
                          <w:spacing w:line="312" w:lineRule="auto"/>
                          <w:rPr>
                            <w:rFonts w:eastAsia="Times New Roman"/>
                            <w:color w:val="000000" w:themeColor="text1"/>
                            <w:sz w:val="22"/>
                            <w:szCs w:val="22"/>
                          </w:rPr>
                        </w:pPr>
                      </w:p>
                    </w:tc>
                    <w:tc>
                      <w:tcPr>
                        <w:tcW w:w="880" w:type="dxa"/>
                        <w:tcBorders>
                          <w:top w:val="nil"/>
                          <w:left w:val="nil"/>
                          <w:bottom w:val="single" w:sz="4" w:space="0" w:color="auto"/>
                          <w:right w:val="single" w:sz="4" w:space="0" w:color="auto"/>
                        </w:tcBorders>
                        <w:shd w:val="clear" w:color="auto" w:fill="auto"/>
                        <w:noWrap/>
                        <w:vAlign w:val="center"/>
                      </w:tcPr>
                      <w:p w14:paraId="113E9AD7"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4816</w:t>
                        </w:r>
                      </w:p>
                    </w:tc>
                    <w:tc>
                      <w:tcPr>
                        <w:tcW w:w="4381" w:type="dxa"/>
                        <w:tcBorders>
                          <w:top w:val="nil"/>
                          <w:left w:val="nil"/>
                          <w:bottom w:val="single" w:sz="4" w:space="0" w:color="auto"/>
                          <w:right w:val="single" w:sz="4" w:space="0" w:color="auto"/>
                        </w:tcBorders>
                        <w:shd w:val="clear" w:color="auto" w:fill="auto"/>
                        <w:noWrap/>
                        <w:vAlign w:val="center"/>
                      </w:tcPr>
                      <w:p w14:paraId="29C6DF88" w14:textId="77777777" w:rsidR="002E695C" w:rsidRPr="005D6A57" w:rsidRDefault="002E695C" w:rsidP="0097253D">
                        <w:pPr>
                          <w:spacing w:line="312" w:lineRule="auto"/>
                          <w:rPr>
                            <w:rFonts w:eastAsia="Times New Roman"/>
                            <w:color w:val="000000" w:themeColor="text1"/>
                            <w:sz w:val="22"/>
                            <w:szCs w:val="22"/>
                          </w:rPr>
                        </w:pPr>
                        <w:r w:rsidRPr="005D6A57">
                          <w:rPr>
                            <w:rFonts w:eastAsia="Times New Roman"/>
                            <w:color w:val="000000" w:themeColor="text1"/>
                            <w:sz w:val="22"/>
                            <w:szCs w:val="22"/>
                          </w:rPr>
                          <w:t>Dịch vụ mạng và thông tin</w:t>
                        </w:r>
                      </w:p>
                    </w:tc>
                  </w:tr>
                </w:tbl>
                <w:p w14:paraId="62E14904" w14:textId="77777777" w:rsidR="002E695C" w:rsidRPr="005D6A57" w:rsidRDefault="002E695C" w:rsidP="0097253D">
                  <w:pPr>
                    <w:spacing w:line="312" w:lineRule="auto"/>
                    <w:rPr>
                      <w:color w:val="000000" w:themeColor="text1"/>
                      <w:sz w:val="22"/>
                      <w:szCs w:val="22"/>
                    </w:rPr>
                  </w:pPr>
                </w:p>
              </w:tc>
              <w:tc>
                <w:tcPr>
                  <w:tcW w:w="2126" w:type="dxa"/>
                  <w:shd w:val="clear" w:color="auto" w:fill="auto"/>
                  <w:vAlign w:val="center"/>
                </w:tcPr>
                <w:p w14:paraId="0FD27395" w14:textId="77777777" w:rsidR="00304902" w:rsidRPr="005D6A57" w:rsidRDefault="00304902" w:rsidP="00304902">
                  <w:pPr>
                    <w:spacing w:line="312" w:lineRule="auto"/>
                    <w:jc w:val="center"/>
                    <w:rPr>
                      <w:color w:val="000000" w:themeColor="text1"/>
                      <w:sz w:val="22"/>
                      <w:szCs w:val="22"/>
                    </w:rPr>
                  </w:pPr>
                </w:p>
                <w:p w14:paraId="31075EC3" w14:textId="77777777" w:rsidR="00304902" w:rsidRPr="005D6A57" w:rsidRDefault="00304902" w:rsidP="00304902">
                  <w:pPr>
                    <w:spacing w:line="312" w:lineRule="auto"/>
                    <w:jc w:val="center"/>
                    <w:rPr>
                      <w:color w:val="000000" w:themeColor="text1"/>
                      <w:sz w:val="22"/>
                      <w:szCs w:val="22"/>
                    </w:rPr>
                  </w:pPr>
                </w:p>
                <w:p w14:paraId="117D3C24" w14:textId="77777777" w:rsidR="00304902" w:rsidRPr="005D6A57" w:rsidRDefault="00304902" w:rsidP="00304902">
                  <w:pPr>
                    <w:spacing w:line="312" w:lineRule="auto"/>
                    <w:jc w:val="center"/>
                    <w:rPr>
                      <w:color w:val="000000" w:themeColor="text1"/>
                      <w:sz w:val="22"/>
                      <w:szCs w:val="22"/>
                    </w:rPr>
                  </w:pPr>
                </w:p>
                <w:p w14:paraId="29B0C832" w14:textId="77777777" w:rsidR="00304902" w:rsidRPr="005D6A57" w:rsidRDefault="00304902" w:rsidP="00304902">
                  <w:pPr>
                    <w:spacing w:line="312" w:lineRule="auto"/>
                    <w:jc w:val="center"/>
                    <w:rPr>
                      <w:color w:val="000000" w:themeColor="text1"/>
                      <w:sz w:val="22"/>
                      <w:szCs w:val="22"/>
                    </w:rPr>
                  </w:pPr>
                </w:p>
                <w:p w14:paraId="6FB4F2DB" w14:textId="77777777" w:rsidR="00304902" w:rsidRPr="005D6A57" w:rsidRDefault="00304902" w:rsidP="00304902">
                  <w:pPr>
                    <w:spacing w:line="312" w:lineRule="auto"/>
                    <w:jc w:val="center"/>
                    <w:rPr>
                      <w:color w:val="000000" w:themeColor="text1"/>
                      <w:sz w:val="22"/>
                      <w:szCs w:val="22"/>
                    </w:rPr>
                  </w:pPr>
                </w:p>
                <w:p w14:paraId="1FF88679" w14:textId="77777777" w:rsidR="00304902" w:rsidRPr="005D6A57" w:rsidRDefault="00304902" w:rsidP="00304902">
                  <w:pPr>
                    <w:spacing w:line="312" w:lineRule="auto"/>
                    <w:jc w:val="center"/>
                    <w:rPr>
                      <w:color w:val="000000" w:themeColor="text1"/>
                      <w:sz w:val="22"/>
                      <w:szCs w:val="22"/>
                    </w:rPr>
                  </w:pPr>
                </w:p>
                <w:p w14:paraId="6708BD12" w14:textId="77777777" w:rsidR="00304902" w:rsidRPr="005D6A57" w:rsidRDefault="00304902" w:rsidP="00304902">
                  <w:pPr>
                    <w:spacing w:line="312" w:lineRule="auto"/>
                    <w:jc w:val="center"/>
                    <w:rPr>
                      <w:color w:val="000000" w:themeColor="text1"/>
                      <w:sz w:val="22"/>
                      <w:szCs w:val="22"/>
                    </w:rPr>
                  </w:pPr>
                </w:p>
                <w:p w14:paraId="41836E59" w14:textId="77777777" w:rsidR="00304902" w:rsidRPr="005D6A57" w:rsidRDefault="00304902" w:rsidP="00304902">
                  <w:pPr>
                    <w:spacing w:line="312" w:lineRule="auto"/>
                    <w:jc w:val="center"/>
                    <w:rPr>
                      <w:color w:val="000000" w:themeColor="text1"/>
                      <w:sz w:val="22"/>
                      <w:szCs w:val="22"/>
                    </w:rPr>
                  </w:pPr>
                </w:p>
                <w:p w14:paraId="1D661A65" w14:textId="77777777" w:rsidR="00304902" w:rsidRPr="005D6A57" w:rsidRDefault="00304902" w:rsidP="00304902">
                  <w:pPr>
                    <w:spacing w:line="312" w:lineRule="auto"/>
                    <w:jc w:val="center"/>
                    <w:rPr>
                      <w:color w:val="000000" w:themeColor="text1"/>
                      <w:sz w:val="22"/>
                      <w:szCs w:val="22"/>
                    </w:rPr>
                  </w:pPr>
                </w:p>
                <w:p w14:paraId="72548C59" w14:textId="77777777" w:rsidR="00304902" w:rsidRPr="005D6A57" w:rsidRDefault="00304902" w:rsidP="00304902">
                  <w:pPr>
                    <w:spacing w:line="312" w:lineRule="auto"/>
                    <w:jc w:val="center"/>
                    <w:rPr>
                      <w:color w:val="000000" w:themeColor="text1"/>
                      <w:sz w:val="22"/>
                      <w:szCs w:val="22"/>
                    </w:rPr>
                  </w:pPr>
                </w:p>
                <w:p w14:paraId="31991904" w14:textId="77777777" w:rsidR="00304902" w:rsidRPr="005D6A57" w:rsidRDefault="00304902" w:rsidP="00304902">
                  <w:pPr>
                    <w:spacing w:line="312" w:lineRule="auto"/>
                    <w:jc w:val="center"/>
                    <w:rPr>
                      <w:color w:val="000000" w:themeColor="text1"/>
                      <w:sz w:val="22"/>
                      <w:szCs w:val="22"/>
                    </w:rPr>
                  </w:pPr>
                </w:p>
                <w:p w14:paraId="3E7C6C52" w14:textId="77777777" w:rsidR="00304902" w:rsidRPr="005D6A57" w:rsidRDefault="00304902" w:rsidP="00304902">
                  <w:pPr>
                    <w:spacing w:line="312" w:lineRule="auto"/>
                    <w:jc w:val="center"/>
                    <w:rPr>
                      <w:color w:val="000000" w:themeColor="text1"/>
                      <w:sz w:val="22"/>
                      <w:szCs w:val="22"/>
                    </w:rPr>
                  </w:pPr>
                </w:p>
                <w:p w14:paraId="6E70D312" w14:textId="77777777" w:rsidR="00304902" w:rsidRPr="005D6A57" w:rsidRDefault="00304902" w:rsidP="00304902">
                  <w:pPr>
                    <w:spacing w:line="312" w:lineRule="auto"/>
                    <w:jc w:val="center"/>
                    <w:rPr>
                      <w:color w:val="000000" w:themeColor="text1"/>
                      <w:sz w:val="22"/>
                      <w:szCs w:val="22"/>
                    </w:rPr>
                  </w:pPr>
                </w:p>
                <w:p w14:paraId="4986C0A6" w14:textId="77777777" w:rsidR="00304902" w:rsidRPr="005D6A57" w:rsidRDefault="00304902" w:rsidP="00304902">
                  <w:pPr>
                    <w:spacing w:line="312" w:lineRule="auto"/>
                    <w:jc w:val="center"/>
                    <w:rPr>
                      <w:color w:val="000000" w:themeColor="text1"/>
                      <w:sz w:val="22"/>
                      <w:szCs w:val="22"/>
                    </w:rPr>
                  </w:pPr>
                </w:p>
                <w:p w14:paraId="2C1EBAFC" w14:textId="77777777" w:rsidR="00304902" w:rsidRPr="005D6A57" w:rsidRDefault="00304902" w:rsidP="00304902">
                  <w:pPr>
                    <w:spacing w:line="312" w:lineRule="auto"/>
                    <w:jc w:val="center"/>
                    <w:rPr>
                      <w:color w:val="000000" w:themeColor="text1"/>
                      <w:sz w:val="22"/>
                      <w:szCs w:val="22"/>
                    </w:rPr>
                  </w:pPr>
                </w:p>
                <w:p w14:paraId="6536E504" w14:textId="77777777" w:rsidR="00304902" w:rsidRPr="005D6A57" w:rsidRDefault="00304902" w:rsidP="00304902">
                  <w:pPr>
                    <w:spacing w:line="312" w:lineRule="auto"/>
                    <w:jc w:val="center"/>
                    <w:rPr>
                      <w:color w:val="000000" w:themeColor="text1"/>
                      <w:sz w:val="22"/>
                      <w:szCs w:val="22"/>
                    </w:rPr>
                  </w:pPr>
                </w:p>
                <w:p w14:paraId="5747BA8C" w14:textId="7E9762F3" w:rsidR="00304902" w:rsidRPr="005D6A57" w:rsidRDefault="00304902" w:rsidP="00304902">
                  <w:pPr>
                    <w:spacing w:line="312" w:lineRule="auto"/>
                    <w:jc w:val="center"/>
                    <w:rPr>
                      <w:color w:val="000000" w:themeColor="text1"/>
                      <w:sz w:val="22"/>
                      <w:szCs w:val="22"/>
                    </w:rPr>
                  </w:pPr>
                  <w:r w:rsidRPr="005D6A57">
                    <w:rPr>
                      <w:color w:val="000000" w:themeColor="text1"/>
                      <w:sz w:val="22"/>
                      <w:szCs w:val="22"/>
                    </w:rPr>
                    <w:t>0.3%/giao dịch</w:t>
                  </w:r>
                </w:p>
                <w:p w14:paraId="10BC0C93" w14:textId="0C74E60C" w:rsidR="006C23EB" w:rsidRPr="005D6A57" w:rsidRDefault="006C23EB" w:rsidP="00304902">
                  <w:pPr>
                    <w:spacing w:line="312" w:lineRule="auto"/>
                    <w:jc w:val="center"/>
                    <w:rPr>
                      <w:color w:val="000000" w:themeColor="text1"/>
                      <w:sz w:val="22"/>
                      <w:szCs w:val="22"/>
                    </w:rPr>
                  </w:pPr>
                </w:p>
                <w:p w14:paraId="7BAA1F84" w14:textId="12444F00" w:rsidR="006C23EB" w:rsidRPr="005D6A57" w:rsidRDefault="006C23EB" w:rsidP="00304902">
                  <w:pPr>
                    <w:spacing w:line="312" w:lineRule="auto"/>
                    <w:jc w:val="center"/>
                    <w:rPr>
                      <w:color w:val="000000" w:themeColor="text1"/>
                      <w:sz w:val="22"/>
                      <w:szCs w:val="22"/>
                    </w:rPr>
                  </w:pPr>
                </w:p>
                <w:p w14:paraId="61977130" w14:textId="20748D8F" w:rsidR="006C23EB" w:rsidRPr="005D6A57" w:rsidRDefault="006C23EB" w:rsidP="00304902">
                  <w:pPr>
                    <w:spacing w:line="312" w:lineRule="auto"/>
                    <w:jc w:val="center"/>
                    <w:rPr>
                      <w:color w:val="000000" w:themeColor="text1"/>
                      <w:sz w:val="22"/>
                      <w:szCs w:val="22"/>
                    </w:rPr>
                  </w:pPr>
                </w:p>
                <w:p w14:paraId="326763B8" w14:textId="28817DEF" w:rsidR="006C23EB" w:rsidRPr="005D6A57" w:rsidRDefault="006C23EB" w:rsidP="00304902">
                  <w:pPr>
                    <w:spacing w:line="312" w:lineRule="auto"/>
                    <w:jc w:val="center"/>
                    <w:rPr>
                      <w:color w:val="000000" w:themeColor="text1"/>
                      <w:sz w:val="22"/>
                      <w:szCs w:val="22"/>
                    </w:rPr>
                  </w:pPr>
                </w:p>
                <w:p w14:paraId="0AC90FFF" w14:textId="681DAC27" w:rsidR="006C23EB" w:rsidRPr="005D6A57" w:rsidRDefault="006C23EB" w:rsidP="00304902">
                  <w:pPr>
                    <w:spacing w:line="312" w:lineRule="auto"/>
                    <w:jc w:val="center"/>
                    <w:rPr>
                      <w:color w:val="000000" w:themeColor="text1"/>
                      <w:sz w:val="22"/>
                      <w:szCs w:val="22"/>
                    </w:rPr>
                  </w:pPr>
                </w:p>
                <w:p w14:paraId="5562538C" w14:textId="11789255" w:rsidR="006C23EB" w:rsidRPr="005D6A57" w:rsidRDefault="006C23EB" w:rsidP="00304902">
                  <w:pPr>
                    <w:spacing w:line="312" w:lineRule="auto"/>
                    <w:jc w:val="center"/>
                    <w:rPr>
                      <w:color w:val="000000" w:themeColor="text1"/>
                      <w:sz w:val="22"/>
                      <w:szCs w:val="22"/>
                    </w:rPr>
                  </w:pPr>
                </w:p>
                <w:p w14:paraId="4DF30087" w14:textId="77777777" w:rsidR="006C23EB" w:rsidRPr="005D6A57" w:rsidRDefault="006C23EB" w:rsidP="006C23EB">
                  <w:pPr>
                    <w:spacing w:line="312" w:lineRule="auto"/>
                    <w:jc w:val="center"/>
                    <w:rPr>
                      <w:color w:val="000000" w:themeColor="text1"/>
                      <w:sz w:val="22"/>
                      <w:szCs w:val="22"/>
                    </w:rPr>
                  </w:pPr>
                  <w:r w:rsidRPr="005D6A57">
                    <w:rPr>
                      <w:color w:val="000000" w:themeColor="text1"/>
                      <w:sz w:val="22"/>
                      <w:szCs w:val="22"/>
                    </w:rPr>
                    <w:t>0.3%/giao dịch</w:t>
                  </w:r>
                </w:p>
                <w:p w14:paraId="599284C5" w14:textId="77777777" w:rsidR="006C23EB" w:rsidRPr="005D6A57" w:rsidRDefault="006C23EB" w:rsidP="00304902">
                  <w:pPr>
                    <w:spacing w:line="312" w:lineRule="auto"/>
                    <w:jc w:val="center"/>
                    <w:rPr>
                      <w:color w:val="000000" w:themeColor="text1"/>
                      <w:sz w:val="22"/>
                      <w:szCs w:val="22"/>
                    </w:rPr>
                  </w:pPr>
                </w:p>
                <w:p w14:paraId="77BB1CC7" w14:textId="0477F64E" w:rsidR="00304902" w:rsidRPr="005D6A57" w:rsidRDefault="00304902" w:rsidP="00304902">
                  <w:pPr>
                    <w:spacing w:line="312" w:lineRule="auto"/>
                    <w:jc w:val="center"/>
                    <w:rPr>
                      <w:color w:val="000000" w:themeColor="text1"/>
                      <w:sz w:val="22"/>
                      <w:szCs w:val="22"/>
                    </w:rPr>
                  </w:pPr>
                </w:p>
              </w:tc>
              <w:tc>
                <w:tcPr>
                  <w:tcW w:w="1963" w:type="dxa"/>
                  <w:shd w:val="clear" w:color="auto" w:fill="auto"/>
                  <w:vAlign w:val="center"/>
                </w:tcPr>
                <w:p w14:paraId="655325A3" w14:textId="77777777" w:rsidR="00304902" w:rsidRPr="005D6A57" w:rsidRDefault="00304902" w:rsidP="00304902">
                  <w:pPr>
                    <w:spacing w:line="312" w:lineRule="auto"/>
                    <w:jc w:val="center"/>
                    <w:rPr>
                      <w:color w:val="000000" w:themeColor="text1"/>
                      <w:sz w:val="22"/>
                      <w:szCs w:val="22"/>
                    </w:rPr>
                  </w:pPr>
                </w:p>
                <w:p w14:paraId="322FD9A3" w14:textId="77777777" w:rsidR="00304902" w:rsidRPr="005D6A57" w:rsidRDefault="00304902" w:rsidP="00304902">
                  <w:pPr>
                    <w:spacing w:line="312" w:lineRule="auto"/>
                    <w:jc w:val="center"/>
                    <w:rPr>
                      <w:color w:val="000000" w:themeColor="text1"/>
                      <w:sz w:val="22"/>
                      <w:szCs w:val="22"/>
                    </w:rPr>
                  </w:pPr>
                </w:p>
                <w:p w14:paraId="5DD44940" w14:textId="77777777" w:rsidR="00304902" w:rsidRPr="005D6A57" w:rsidRDefault="00304902" w:rsidP="00304902">
                  <w:pPr>
                    <w:spacing w:line="312" w:lineRule="auto"/>
                    <w:jc w:val="center"/>
                    <w:rPr>
                      <w:color w:val="000000" w:themeColor="text1"/>
                      <w:sz w:val="22"/>
                      <w:szCs w:val="22"/>
                    </w:rPr>
                  </w:pPr>
                </w:p>
                <w:p w14:paraId="6A6B6A09" w14:textId="77777777" w:rsidR="00304902" w:rsidRPr="005D6A57" w:rsidRDefault="00304902" w:rsidP="00304902">
                  <w:pPr>
                    <w:spacing w:line="312" w:lineRule="auto"/>
                    <w:jc w:val="center"/>
                    <w:rPr>
                      <w:color w:val="000000" w:themeColor="text1"/>
                      <w:sz w:val="22"/>
                      <w:szCs w:val="22"/>
                    </w:rPr>
                  </w:pPr>
                </w:p>
                <w:p w14:paraId="0F40089E" w14:textId="77777777" w:rsidR="00304902" w:rsidRPr="005D6A57" w:rsidRDefault="00304902" w:rsidP="00304902">
                  <w:pPr>
                    <w:spacing w:line="312" w:lineRule="auto"/>
                    <w:jc w:val="center"/>
                    <w:rPr>
                      <w:color w:val="000000" w:themeColor="text1"/>
                      <w:sz w:val="22"/>
                      <w:szCs w:val="22"/>
                    </w:rPr>
                  </w:pPr>
                </w:p>
                <w:p w14:paraId="58C30E9A" w14:textId="77777777" w:rsidR="00304902" w:rsidRPr="005D6A57" w:rsidRDefault="00304902" w:rsidP="00304902">
                  <w:pPr>
                    <w:spacing w:line="312" w:lineRule="auto"/>
                    <w:jc w:val="center"/>
                    <w:rPr>
                      <w:color w:val="000000" w:themeColor="text1"/>
                      <w:sz w:val="22"/>
                      <w:szCs w:val="22"/>
                    </w:rPr>
                  </w:pPr>
                </w:p>
                <w:p w14:paraId="1C9E0F98" w14:textId="77777777" w:rsidR="00304902" w:rsidRPr="005D6A57" w:rsidRDefault="00304902" w:rsidP="00304902">
                  <w:pPr>
                    <w:spacing w:line="312" w:lineRule="auto"/>
                    <w:jc w:val="center"/>
                    <w:rPr>
                      <w:color w:val="000000" w:themeColor="text1"/>
                      <w:sz w:val="22"/>
                      <w:szCs w:val="22"/>
                    </w:rPr>
                  </w:pPr>
                </w:p>
                <w:p w14:paraId="17D9A470" w14:textId="77777777" w:rsidR="00304902" w:rsidRPr="005D6A57" w:rsidRDefault="00304902" w:rsidP="00304902">
                  <w:pPr>
                    <w:spacing w:line="312" w:lineRule="auto"/>
                    <w:jc w:val="center"/>
                    <w:rPr>
                      <w:color w:val="000000" w:themeColor="text1"/>
                      <w:sz w:val="22"/>
                      <w:szCs w:val="22"/>
                    </w:rPr>
                  </w:pPr>
                </w:p>
                <w:p w14:paraId="49954257" w14:textId="77777777" w:rsidR="00304902" w:rsidRPr="005D6A57" w:rsidRDefault="00304902" w:rsidP="00304902">
                  <w:pPr>
                    <w:spacing w:line="312" w:lineRule="auto"/>
                    <w:jc w:val="center"/>
                    <w:rPr>
                      <w:color w:val="000000" w:themeColor="text1"/>
                      <w:sz w:val="22"/>
                      <w:szCs w:val="22"/>
                    </w:rPr>
                  </w:pPr>
                </w:p>
                <w:p w14:paraId="662D2CDB" w14:textId="77777777" w:rsidR="00304902" w:rsidRPr="005D6A57" w:rsidRDefault="00304902" w:rsidP="00304902">
                  <w:pPr>
                    <w:spacing w:line="312" w:lineRule="auto"/>
                    <w:jc w:val="center"/>
                    <w:rPr>
                      <w:color w:val="000000" w:themeColor="text1"/>
                      <w:sz w:val="22"/>
                      <w:szCs w:val="22"/>
                    </w:rPr>
                  </w:pPr>
                </w:p>
                <w:p w14:paraId="1D78F3D8" w14:textId="77777777" w:rsidR="00304902" w:rsidRPr="005D6A57" w:rsidRDefault="00304902" w:rsidP="00304902">
                  <w:pPr>
                    <w:spacing w:line="312" w:lineRule="auto"/>
                    <w:jc w:val="center"/>
                    <w:rPr>
                      <w:color w:val="000000" w:themeColor="text1"/>
                      <w:sz w:val="22"/>
                      <w:szCs w:val="22"/>
                    </w:rPr>
                  </w:pPr>
                </w:p>
                <w:p w14:paraId="0713401E" w14:textId="77777777" w:rsidR="00304902" w:rsidRPr="005D6A57" w:rsidRDefault="00304902" w:rsidP="00304902">
                  <w:pPr>
                    <w:spacing w:line="312" w:lineRule="auto"/>
                    <w:jc w:val="center"/>
                    <w:rPr>
                      <w:color w:val="000000" w:themeColor="text1"/>
                      <w:sz w:val="22"/>
                      <w:szCs w:val="22"/>
                    </w:rPr>
                  </w:pPr>
                </w:p>
                <w:p w14:paraId="519B5CFE" w14:textId="77777777" w:rsidR="00304902" w:rsidRPr="005D6A57" w:rsidRDefault="00304902" w:rsidP="00304902">
                  <w:pPr>
                    <w:spacing w:line="312" w:lineRule="auto"/>
                    <w:jc w:val="center"/>
                    <w:rPr>
                      <w:color w:val="000000" w:themeColor="text1"/>
                      <w:sz w:val="22"/>
                      <w:szCs w:val="22"/>
                    </w:rPr>
                  </w:pPr>
                </w:p>
                <w:p w14:paraId="6E87E05C" w14:textId="77777777" w:rsidR="00304902" w:rsidRPr="005D6A57" w:rsidRDefault="00304902" w:rsidP="00304902">
                  <w:pPr>
                    <w:spacing w:line="312" w:lineRule="auto"/>
                    <w:jc w:val="center"/>
                    <w:rPr>
                      <w:color w:val="000000" w:themeColor="text1"/>
                      <w:sz w:val="22"/>
                      <w:szCs w:val="22"/>
                    </w:rPr>
                  </w:pPr>
                </w:p>
                <w:p w14:paraId="7C8A3AF2" w14:textId="77777777" w:rsidR="00304902" w:rsidRPr="005D6A57" w:rsidRDefault="00304902" w:rsidP="00304902">
                  <w:pPr>
                    <w:spacing w:line="312" w:lineRule="auto"/>
                    <w:jc w:val="center"/>
                    <w:rPr>
                      <w:color w:val="000000" w:themeColor="text1"/>
                      <w:sz w:val="22"/>
                      <w:szCs w:val="22"/>
                    </w:rPr>
                  </w:pPr>
                </w:p>
                <w:p w14:paraId="572C7F44" w14:textId="77777777" w:rsidR="00304902" w:rsidRPr="005D6A57" w:rsidRDefault="00304902" w:rsidP="00304902">
                  <w:pPr>
                    <w:spacing w:line="312" w:lineRule="auto"/>
                    <w:jc w:val="center"/>
                    <w:rPr>
                      <w:color w:val="000000" w:themeColor="text1"/>
                      <w:sz w:val="22"/>
                      <w:szCs w:val="22"/>
                    </w:rPr>
                  </w:pPr>
                </w:p>
                <w:p w14:paraId="6A3657E5" w14:textId="317E8A2C" w:rsidR="00304902" w:rsidRPr="005D6A57" w:rsidRDefault="00304902" w:rsidP="00304902">
                  <w:pPr>
                    <w:spacing w:line="312" w:lineRule="auto"/>
                    <w:jc w:val="center"/>
                    <w:rPr>
                      <w:color w:val="000000" w:themeColor="text1"/>
                      <w:sz w:val="22"/>
                      <w:szCs w:val="22"/>
                    </w:rPr>
                  </w:pPr>
                  <w:r w:rsidRPr="005D6A57">
                    <w:rPr>
                      <w:color w:val="000000" w:themeColor="text1"/>
                      <w:sz w:val="22"/>
                      <w:szCs w:val="22"/>
                    </w:rPr>
                    <w:t>1.1%/giao dịch</w:t>
                  </w:r>
                </w:p>
                <w:p w14:paraId="5E878536" w14:textId="6A42209A" w:rsidR="006C23EB" w:rsidRPr="005D6A57" w:rsidRDefault="006C23EB" w:rsidP="00304902">
                  <w:pPr>
                    <w:spacing w:line="312" w:lineRule="auto"/>
                    <w:jc w:val="center"/>
                    <w:rPr>
                      <w:color w:val="000000" w:themeColor="text1"/>
                      <w:sz w:val="22"/>
                      <w:szCs w:val="22"/>
                    </w:rPr>
                  </w:pPr>
                </w:p>
                <w:p w14:paraId="05E9980E" w14:textId="7E93D8CE" w:rsidR="006C23EB" w:rsidRPr="005D6A57" w:rsidRDefault="006C23EB" w:rsidP="00304902">
                  <w:pPr>
                    <w:spacing w:line="312" w:lineRule="auto"/>
                    <w:jc w:val="center"/>
                    <w:rPr>
                      <w:color w:val="000000" w:themeColor="text1"/>
                      <w:sz w:val="22"/>
                      <w:szCs w:val="22"/>
                    </w:rPr>
                  </w:pPr>
                </w:p>
                <w:p w14:paraId="08F14C41" w14:textId="09E7211F" w:rsidR="006C23EB" w:rsidRPr="005D6A57" w:rsidRDefault="006C23EB" w:rsidP="00304902">
                  <w:pPr>
                    <w:spacing w:line="312" w:lineRule="auto"/>
                    <w:jc w:val="center"/>
                    <w:rPr>
                      <w:color w:val="000000" w:themeColor="text1"/>
                      <w:sz w:val="22"/>
                      <w:szCs w:val="22"/>
                    </w:rPr>
                  </w:pPr>
                </w:p>
                <w:p w14:paraId="02EE5C07" w14:textId="21087748" w:rsidR="006C23EB" w:rsidRPr="005D6A57" w:rsidRDefault="006C23EB" w:rsidP="00304902">
                  <w:pPr>
                    <w:spacing w:line="312" w:lineRule="auto"/>
                    <w:jc w:val="center"/>
                    <w:rPr>
                      <w:color w:val="000000" w:themeColor="text1"/>
                      <w:sz w:val="22"/>
                      <w:szCs w:val="22"/>
                    </w:rPr>
                  </w:pPr>
                </w:p>
                <w:p w14:paraId="5CD4D9E6" w14:textId="61FA8CDA" w:rsidR="006C23EB" w:rsidRPr="005D6A57" w:rsidRDefault="006C23EB" w:rsidP="00304902">
                  <w:pPr>
                    <w:spacing w:line="312" w:lineRule="auto"/>
                    <w:jc w:val="center"/>
                    <w:rPr>
                      <w:color w:val="000000" w:themeColor="text1"/>
                      <w:sz w:val="22"/>
                      <w:szCs w:val="22"/>
                    </w:rPr>
                  </w:pPr>
                </w:p>
                <w:p w14:paraId="63FA8453" w14:textId="4BB65116" w:rsidR="006C23EB" w:rsidRPr="005D6A57" w:rsidRDefault="006C23EB" w:rsidP="00304902">
                  <w:pPr>
                    <w:spacing w:line="312" w:lineRule="auto"/>
                    <w:jc w:val="center"/>
                    <w:rPr>
                      <w:color w:val="000000" w:themeColor="text1"/>
                      <w:sz w:val="22"/>
                      <w:szCs w:val="22"/>
                    </w:rPr>
                  </w:pPr>
                </w:p>
                <w:p w14:paraId="7DDD16BB" w14:textId="77777777" w:rsidR="006C23EB" w:rsidRPr="005D6A57" w:rsidRDefault="006C23EB" w:rsidP="006C23EB">
                  <w:pPr>
                    <w:spacing w:line="312" w:lineRule="auto"/>
                    <w:jc w:val="center"/>
                    <w:rPr>
                      <w:color w:val="000000" w:themeColor="text1"/>
                      <w:sz w:val="22"/>
                      <w:szCs w:val="22"/>
                    </w:rPr>
                  </w:pPr>
                  <w:r w:rsidRPr="005D6A57">
                    <w:rPr>
                      <w:color w:val="000000" w:themeColor="text1"/>
                      <w:sz w:val="22"/>
                      <w:szCs w:val="22"/>
                    </w:rPr>
                    <w:t>1.1%/giao dịch</w:t>
                  </w:r>
                </w:p>
                <w:p w14:paraId="2C518845" w14:textId="77777777" w:rsidR="006C23EB" w:rsidRPr="005D6A57" w:rsidRDefault="006C23EB" w:rsidP="00304902">
                  <w:pPr>
                    <w:spacing w:line="312" w:lineRule="auto"/>
                    <w:jc w:val="center"/>
                    <w:rPr>
                      <w:color w:val="000000" w:themeColor="text1"/>
                      <w:sz w:val="22"/>
                      <w:szCs w:val="22"/>
                    </w:rPr>
                  </w:pPr>
                </w:p>
                <w:p w14:paraId="604C07EF" w14:textId="66D8927F" w:rsidR="00304902" w:rsidRPr="005D6A57" w:rsidRDefault="00304902" w:rsidP="00304902">
                  <w:pPr>
                    <w:spacing w:line="312" w:lineRule="auto"/>
                    <w:jc w:val="center"/>
                    <w:rPr>
                      <w:color w:val="000000" w:themeColor="text1"/>
                      <w:sz w:val="22"/>
                      <w:szCs w:val="22"/>
                    </w:rPr>
                  </w:pPr>
                </w:p>
              </w:tc>
              <w:tc>
                <w:tcPr>
                  <w:tcW w:w="1396" w:type="dxa"/>
                  <w:shd w:val="clear" w:color="auto" w:fill="auto"/>
                  <w:vAlign w:val="center"/>
                </w:tcPr>
                <w:p w14:paraId="559144E2" w14:textId="77777777" w:rsidR="00304902" w:rsidRPr="005D6A57" w:rsidRDefault="00304902" w:rsidP="00304902">
                  <w:pPr>
                    <w:spacing w:line="312" w:lineRule="auto"/>
                    <w:jc w:val="center"/>
                    <w:rPr>
                      <w:color w:val="000000" w:themeColor="text1"/>
                      <w:sz w:val="22"/>
                      <w:szCs w:val="22"/>
                    </w:rPr>
                  </w:pPr>
                </w:p>
                <w:p w14:paraId="04F27F2B" w14:textId="77777777" w:rsidR="00304902" w:rsidRPr="005D6A57" w:rsidRDefault="00304902" w:rsidP="00304902">
                  <w:pPr>
                    <w:spacing w:line="312" w:lineRule="auto"/>
                    <w:jc w:val="center"/>
                    <w:rPr>
                      <w:color w:val="000000" w:themeColor="text1"/>
                      <w:sz w:val="22"/>
                      <w:szCs w:val="22"/>
                    </w:rPr>
                  </w:pPr>
                </w:p>
                <w:p w14:paraId="786D52EA" w14:textId="77777777" w:rsidR="00304902" w:rsidRPr="005D6A57" w:rsidRDefault="00304902" w:rsidP="00304902">
                  <w:pPr>
                    <w:spacing w:line="312" w:lineRule="auto"/>
                    <w:jc w:val="center"/>
                    <w:rPr>
                      <w:color w:val="000000" w:themeColor="text1"/>
                      <w:sz w:val="22"/>
                      <w:szCs w:val="22"/>
                    </w:rPr>
                  </w:pPr>
                </w:p>
                <w:p w14:paraId="0463C9EE" w14:textId="77777777" w:rsidR="00304902" w:rsidRPr="005D6A57" w:rsidRDefault="00304902" w:rsidP="00304902">
                  <w:pPr>
                    <w:spacing w:line="312" w:lineRule="auto"/>
                    <w:jc w:val="center"/>
                    <w:rPr>
                      <w:color w:val="000000" w:themeColor="text1"/>
                      <w:sz w:val="22"/>
                      <w:szCs w:val="22"/>
                    </w:rPr>
                  </w:pPr>
                </w:p>
                <w:p w14:paraId="25C79A51" w14:textId="77777777" w:rsidR="00304902" w:rsidRPr="005D6A57" w:rsidRDefault="00304902" w:rsidP="00304902">
                  <w:pPr>
                    <w:spacing w:line="312" w:lineRule="auto"/>
                    <w:jc w:val="center"/>
                    <w:rPr>
                      <w:color w:val="000000" w:themeColor="text1"/>
                      <w:sz w:val="22"/>
                      <w:szCs w:val="22"/>
                    </w:rPr>
                  </w:pPr>
                </w:p>
                <w:p w14:paraId="706FA354" w14:textId="77777777" w:rsidR="00304902" w:rsidRPr="005D6A57" w:rsidRDefault="00304902" w:rsidP="00304902">
                  <w:pPr>
                    <w:spacing w:line="312" w:lineRule="auto"/>
                    <w:jc w:val="center"/>
                    <w:rPr>
                      <w:color w:val="000000" w:themeColor="text1"/>
                      <w:sz w:val="22"/>
                      <w:szCs w:val="22"/>
                    </w:rPr>
                  </w:pPr>
                </w:p>
                <w:p w14:paraId="1A837132" w14:textId="77777777" w:rsidR="00304902" w:rsidRPr="005D6A57" w:rsidRDefault="00304902" w:rsidP="00304902">
                  <w:pPr>
                    <w:spacing w:line="312" w:lineRule="auto"/>
                    <w:jc w:val="center"/>
                    <w:rPr>
                      <w:color w:val="000000" w:themeColor="text1"/>
                      <w:sz w:val="22"/>
                      <w:szCs w:val="22"/>
                    </w:rPr>
                  </w:pPr>
                </w:p>
                <w:p w14:paraId="025D1E96" w14:textId="77777777" w:rsidR="00304902" w:rsidRPr="005D6A57" w:rsidRDefault="00304902" w:rsidP="00304902">
                  <w:pPr>
                    <w:spacing w:line="312" w:lineRule="auto"/>
                    <w:jc w:val="center"/>
                    <w:rPr>
                      <w:color w:val="000000" w:themeColor="text1"/>
                      <w:sz w:val="22"/>
                      <w:szCs w:val="22"/>
                    </w:rPr>
                  </w:pPr>
                </w:p>
                <w:p w14:paraId="091C89F6" w14:textId="77777777" w:rsidR="00304902" w:rsidRPr="005D6A57" w:rsidRDefault="00304902" w:rsidP="00304902">
                  <w:pPr>
                    <w:spacing w:line="312" w:lineRule="auto"/>
                    <w:jc w:val="center"/>
                    <w:rPr>
                      <w:color w:val="000000" w:themeColor="text1"/>
                      <w:sz w:val="22"/>
                      <w:szCs w:val="22"/>
                    </w:rPr>
                  </w:pPr>
                </w:p>
                <w:p w14:paraId="38CDC98E" w14:textId="77777777" w:rsidR="00304902" w:rsidRPr="005D6A57" w:rsidRDefault="00304902" w:rsidP="00304902">
                  <w:pPr>
                    <w:spacing w:line="312" w:lineRule="auto"/>
                    <w:jc w:val="center"/>
                    <w:rPr>
                      <w:color w:val="000000" w:themeColor="text1"/>
                      <w:sz w:val="22"/>
                      <w:szCs w:val="22"/>
                    </w:rPr>
                  </w:pPr>
                </w:p>
                <w:p w14:paraId="1B521131" w14:textId="77777777" w:rsidR="00304902" w:rsidRPr="005D6A57" w:rsidRDefault="00304902" w:rsidP="00304902">
                  <w:pPr>
                    <w:spacing w:line="312" w:lineRule="auto"/>
                    <w:jc w:val="center"/>
                    <w:rPr>
                      <w:color w:val="000000" w:themeColor="text1"/>
                      <w:sz w:val="22"/>
                      <w:szCs w:val="22"/>
                    </w:rPr>
                  </w:pPr>
                </w:p>
                <w:p w14:paraId="394CAE14" w14:textId="77777777" w:rsidR="00304902" w:rsidRPr="005D6A57" w:rsidRDefault="00304902" w:rsidP="00304902">
                  <w:pPr>
                    <w:spacing w:line="312" w:lineRule="auto"/>
                    <w:jc w:val="center"/>
                    <w:rPr>
                      <w:color w:val="000000" w:themeColor="text1"/>
                      <w:sz w:val="22"/>
                      <w:szCs w:val="22"/>
                    </w:rPr>
                  </w:pPr>
                </w:p>
                <w:p w14:paraId="34C045C2" w14:textId="77777777" w:rsidR="00304902" w:rsidRPr="005D6A57" w:rsidRDefault="00304902" w:rsidP="00304902">
                  <w:pPr>
                    <w:spacing w:line="312" w:lineRule="auto"/>
                    <w:jc w:val="center"/>
                    <w:rPr>
                      <w:color w:val="000000" w:themeColor="text1"/>
                      <w:sz w:val="22"/>
                      <w:szCs w:val="22"/>
                    </w:rPr>
                  </w:pPr>
                </w:p>
                <w:p w14:paraId="24839639" w14:textId="77777777" w:rsidR="00304902" w:rsidRPr="005D6A57" w:rsidRDefault="00304902" w:rsidP="00304902">
                  <w:pPr>
                    <w:spacing w:line="312" w:lineRule="auto"/>
                    <w:jc w:val="center"/>
                    <w:rPr>
                      <w:color w:val="000000" w:themeColor="text1"/>
                      <w:sz w:val="22"/>
                      <w:szCs w:val="22"/>
                    </w:rPr>
                  </w:pPr>
                </w:p>
                <w:p w14:paraId="7C828640" w14:textId="77777777" w:rsidR="00304902" w:rsidRPr="005D6A57" w:rsidRDefault="00304902" w:rsidP="00304902">
                  <w:pPr>
                    <w:spacing w:line="312" w:lineRule="auto"/>
                    <w:jc w:val="center"/>
                    <w:rPr>
                      <w:color w:val="000000" w:themeColor="text1"/>
                      <w:sz w:val="22"/>
                      <w:szCs w:val="22"/>
                    </w:rPr>
                  </w:pPr>
                </w:p>
                <w:p w14:paraId="000DD247" w14:textId="77777777" w:rsidR="00304902" w:rsidRPr="005D6A57" w:rsidRDefault="00304902" w:rsidP="00304902">
                  <w:pPr>
                    <w:spacing w:line="312" w:lineRule="auto"/>
                    <w:jc w:val="center"/>
                    <w:rPr>
                      <w:color w:val="000000" w:themeColor="text1"/>
                      <w:sz w:val="22"/>
                      <w:szCs w:val="22"/>
                    </w:rPr>
                  </w:pPr>
                </w:p>
                <w:p w14:paraId="37B7AE36" w14:textId="14F33DE4" w:rsidR="00304902" w:rsidRPr="005D6A57" w:rsidRDefault="00304902" w:rsidP="00304902">
                  <w:pPr>
                    <w:spacing w:line="312" w:lineRule="auto"/>
                    <w:jc w:val="center"/>
                    <w:rPr>
                      <w:color w:val="000000" w:themeColor="text1"/>
                      <w:sz w:val="22"/>
                      <w:szCs w:val="22"/>
                    </w:rPr>
                  </w:pPr>
                  <w:r w:rsidRPr="005D6A57">
                    <w:rPr>
                      <w:color w:val="000000" w:themeColor="text1"/>
                      <w:sz w:val="22"/>
                      <w:szCs w:val="22"/>
                    </w:rPr>
                    <w:t>Tự động</w:t>
                  </w:r>
                </w:p>
                <w:p w14:paraId="529A0C2C" w14:textId="7924965D" w:rsidR="006C23EB" w:rsidRPr="005D6A57" w:rsidRDefault="006C23EB" w:rsidP="00304902">
                  <w:pPr>
                    <w:spacing w:line="312" w:lineRule="auto"/>
                    <w:jc w:val="center"/>
                    <w:rPr>
                      <w:color w:val="000000" w:themeColor="text1"/>
                      <w:sz w:val="22"/>
                      <w:szCs w:val="22"/>
                    </w:rPr>
                  </w:pPr>
                </w:p>
                <w:p w14:paraId="0BA95DF5" w14:textId="79278F06" w:rsidR="006C23EB" w:rsidRPr="005D6A57" w:rsidRDefault="006C23EB" w:rsidP="00304902">
                  <w:pPr>
                    <w:spacing w:line="312" w:lineRule="auto"/>
                    <w:jc w:val="center"/>
                    <w:rPr>
                      <w:color w:val="000000" w:themeColor="text1"/>
                      <w:sz w:val="22"/>
                      <w:szCs w:val="22"/>
                    </w:rPr>
                  </w:pPr>
                </w:p>
                <w:p w14:paraId="7DA6DDCD" w14:textId="3782869E" w:rsidR="006C23EB" w:rsidRPr="005D6A57" w:rsidRDefault="006C23EB" w:rsidP="00304902">
                  <w:pPr>
                    <w:spacing w:line="312" w:lineRule="auto"/>
                    <w:jc w:val="center"/>
                    <w:rPr>
                      <w:color w:val="000000" w:themeColor="text1"/>
                      <w:sz w:val="22"/>
                      <w:szCs w:val="22"/>
                    </w:rPr>
                  </w:pPr>
                </w:p>
                <w:p w14:paraId="25733C95" w14:textId="3821F6EC" w:rsidR="006C23EB" w:rsidRPr="005D6A57" w:rsidRDefault="006C23EB" w:rsidP="00304902">
                  <w:pPr>
                    <w:spacing w:line="312" w:lineRule="auto"/>
                    <w:jc w:val="center"/>
                    <w:rPr>
                      <w:color w:val="000000" w:themeColor="text1"/>
                      <w:sz w:val="22"/>
                      <w:szCs w:val="22"/>
                    </w:rPr>
                  </w:pPr>
                </w:p>
                <w:p w14:paraId="0A0A9581" w14:textId="3E451997" w:rsidR="006C23EB" w:rsidRPr="005D6A57" w:rsidRDefault="006C23EB" w:rsidP="00304902">
                  <w:pPr>
                    <w:spacing w:line="312" w:lineRule="auto"/>
                    <w:jc w:val="center"/>
                    <w:rPr>
                      <w:color w:val="000000" w:themeColor="text1"/>
                      <w:sz w:val="22"/>
                      <w:szCs w:val="22"/>
                    </w:rPr>
                  </w:pPr>
                </w:p>
                <w:p w14:paraId="7BF381AE" w14:textId="4B51FF86" w:rsidR="006C23EB" w:rsidRPr="005D6A57" w:rsidRDefault="006C23EB" w:rsidP="00304902">
                  <w:pPr>
                    <w:spacing w:line="312" w:lineRule="auto"/>
                    <w:jc w:val="center"/>
                    <w:rPr>
                      <w:color w:val="000000" w:themeColor="text1"/>
                      <w:sz w:val="22"/>
                      <w:szCs w:val="22"/>
                    </w:rPr>
                  </w:pPr>
                </w:p>
                <w:p w14:paraId="7C13D228" w14:textId="77777777" w:rsidR="006C23EB" w:rsidRPr="005D6A57" w:rsidRDefault="006C23EB" w:rsidP="006C23EB">
                  <w:pPr>
                    <w:spacing w:line="312" w:lineRule="auto"/>
                    <w:jc w:val="center"/>
                    <w:rPr>
                      <w:color w:val="000000" w:themeColor="text1"/>
                      <w:sz w:val="22"/>
                      <w:szCs w:val="22"/>
                    </w:rPr>
                  </w:pPr>
                  <w:r w:rsidRPr="005D6A57">
                    <w:rPr>
                      <w:color w:val="000000" w:themeColor="text1"/>
                      <w:sz w:val="22"/>
                      <w:szCs w:val="22"/>
                    </w:rPr>
                    <w:t>Tự động</w:t>
                  </w:r>
                </w:p>
                <w:p w14:paraId="23C4939E" w14:textId="77777777" w:rsidR="006C23EB" w:rsidRPr="005D6A57" w:rsidRDefault="006C23EB" w:rsidP="00304902">
                  <w:pPr>
                    <w:spacing w:line="312" w:lineRule="auto"/>
                    <w:jc w:val="center"/>
                    <w:rPr>
                      <w:color w:val="000000" w:themeColor="text1"/>
                      <w:sz w:val="22"/>
                      <w:szCs w:val="22"/>
                    </w:rPr>
                  </w:pPr>
                </w:p>
                <w:p w14:paraId="5FD94F96" w14:textId="5E4521F8" w:rsidR="00304902" w:rsidRPr="005D6A57" w:rsidRDefault="00304902" w:rsidP="00304902">
                  <w:pPr>
                    <w:spacing w:line="312" w:lineRule="auto"/>
                    <w:jc w:val="center"/>
                    <w:rPr>
                      <w:color w:val="000000" w:themeColor="text1"/>
                      <w:sz w:val="22"/>
                      <w:szCs w:val="22"/>
                    </w:rPr>
                  </w:pPr>
                </w:p>
              </w:tc>
              <w:tc>
                <w:tcPr>
                  <w:tcW w:w="1418" w:type="dxa"/>
                  <w:shd w:val="clear" w:color="auto" w:fill="auto"/>
                  <w:vAlign w:val="center"/>
                </w:tcPr>
                <w:p w14:paraId="0464C37B" w14:textId="77777777" w:rsidR="00304902" w:rsidRPr="005D6A57" w:rsidRDefault="00304902" w:rsidP="00304902">
                  <w:pPr>
                    <w:spacing w:line="312" w:lineRule="auto"/>
                    <w:jc w:val="center"/>
                    <w:rPr>
                      <w:rFonts w:eastAsia="Times New Roman"/>
                      <w:bCs/>
                      <w:color w:val="000000" w:themeColor="text1"/>
                      <w:sz w:val="22"/>
                      <w:szCs w:val="22"/>
                    </w:rPr>
                  </w:pPr>
                </w:p>
                <w:p w14:paraId="0B7AD768" w14:textId="77777777" w:rsidR="00304902" w:rsidRPr="005D6A57" w:rsidRDefault="00304902" w:rsidP="00304902">
                  <w:pPr>
                    <w:spacing w:line="312" w:lineRule="auto"/>
                    <w:jc w:val="center"/>
                    <w:rPr>
                      <w:rFonts w:eastAsia="Times New Roman"/>
                      <w:bCs/>
                      <w:color w:val="000000" w:themeColor="text1"/>
                      <w:sz w:val="22"/>
                      <w:szCs w:val="22"/>
                    </w:rPr>
                  </w:pPr>
                </w:p>
                <w:p w14:paraId="23B32B21" w14:textId="77777777" w:rsidR="00304902" w:rsidRPr="005D6A57" w:rsidRDefault="00304902" w:rsidP="00304902">
                  <w:pPr>
                    <w:spacing w:line="312" w:lineRule="auto"/>
                    <w:jc w:val="center"/>
                    <w:rPr>
                      <w:rFonts w:eastAsia="Times New Roman"/>
                      <w:bCs/>
                      <w:color w:val="000000" w:themeColor="text1"/>
                      <w:sz w:val="22"/>
                      <w:szCs w:val="22"/>
                    </w:rPr>
                  </w:pPr>
                </w:p>
                <w:p w14:paraId="6F68B7F2" w14:textId="77777777" w:rsidR="00304902" w:rsidRPr="005D6A57" w:rsidRDefault="00304902" w:rsidP="00304902">
                  <w:pPr>
                    <w:spacing w:line="312" w:lineRule="auto"/>
                    <w:jc w:val="center"/>
                    <w:rPr>
                      <w:rFonts w:eastAsia="Times New Roman"/>
                      <w:bCs/>
                      <w:color w:val="000000" w:themeColor="text1"/>
                      <w:sz w:val="22"/>
                      <w:szCs w:val="22"/>
                    </w:rPr>
                  </w:pPr>
                </w:p>
                <w:p w14:paraId="0F94F6EF" w14:textId="77777777" w:rsidR="00304902" w:rsidRPr="005D6A57" w:rsidRDefault="00304902" w:rsidP="00304902">
                  <w:pPr>
                    <w:spacing w:line="312" w:lineRule="auto"/>
                    <w:jc w:val="center"/>
                    <w:rPr>
                      <w:rFonts w:eastAsia="Times New Roman"/>
                      <w:bCs/>
                      <w:color w:val="000000" w:themeColor="text1"/>
                      <w:sz w:val="22"/>
                      <w:szCs w:val="22"/>
                    </w:rPr>
                  </w:pPr>
                </w:p>
                <w:p w14:paraId="613D59D0" w14:textId="77777777" w:rsidR="00304902" w:rsidRPr="005D6A57" w:rsidRDefault="00304902" w:rsidP="00304902">
                  <w:pPr>
                    <w:spacing w:line="312" w:lineRule="auto"/>
                    <w:jc w:val="center"/>
                    <w:rPr>
                      <w:rFonts w:eastAsia="Times New Roman"/>
                      <w:bCs/>
                      <w:color w:val="000000" w:themeColor="text1"/>
                      <w:sz w:val="22"/>
                      <w:szCs w:val="22"/>
                    </w:rPr>
                  </w:pPr>
                </w:p>
                <w:p w14:paraId="77AB058D" w14:textId="77777777" w:rsidR="00304902" w:rsidRPr="005D6A57" w:rsidRDefault="00304902" w:rsidP="00304902">
                  <w:pPr>
                    <w:spacing w:line="312" w:lineRule="auto"/>
                    <w:jc w:val="center"/>
                    <w:rPr>
                      <w:rFonts w:eastAsia="Times New Roman"/>
                      <w:bCs/>
                      <w:color w:val="000000" w:themeColor="text1"/>
                      <w:sz w:val="22"/>
                      <w:szCs w:val="22"/>
                    </w:rPr>
                  </w:pPr>
                </w:p>
                <w:p w14:paraId="05C8A3F9" w14:textId="77777777" w:rsidR="00304902" w:rsidRPr="005D6A57" w:rsidRDefault="00304902" w:rsidP="00304902">
                  <w:pPr>
                    <w:spacing w:line="312" w:lineRule="auto"/>
                    <w:jc w:val="center"/>
                    <w:rPr>
                      <w:rFonts w:eastAsia="Times New Roman"/>
                      <w:bCs/>
                      <w:color w:val="000000" w:themeColor="text1"/>
                      <w:sz w:val="22"/>
                      <w:szCs w:val="22"/>
                    </w:rPr>
                  </w:pPr>
                </w:p>
                <w:p w14:paraId="343F0BBF" w14:textId="77777777" w:rsidR="00304902" w:rsidRPr="005D6A57" w:rsidRDefault="00304902" w:rsidP="00304902">
                  <w:pPr>
                    <w:spacing w:line="312" w:lineRule="auto"/>
                    <w:jc w:val="center"/>
                    <w:rPr>
                      <w:rFonts w:eastAsia="Times New Roman"/>
                      <w:bCs/>
                      <w:color w:val="000000" w:themeColor="text1"/>
                      <w:sz w:val="22"/>
                      <w:szCs w:val="22"/>
                    </w:rPr>
                  </w:pPr>
                </w:p>
                <w:p w14:paraId="5380F3EB" w14:textId="77777777" w:rsidR="00304902" w:rsidRPr="005D6A57" w:rsidRDefault="00304902" w:rsidP="00304902">
                  <w:pPr>
                    <w:spacing w:line="312" w:lineRule="auto"/>
                    <w:jc w:val="center"/>
                    <w:rPr>
                      <w:rFonts w:eastAsia="Times New Roman"/>
                      <w:bCs/>
                      <w:color w:val="000000" w:themeColor="text1"/>
                      <w:sz w:val="22"/>
                      <w:szCs w:val="22"/>
                    </w:rPr>
                  </w:pPr>
                </w:p>
                <w:p w14:paraId="78845DD4" w14:textId="77777777" w:rsidR="00304902" w:rsidRPr="005D6A57" w:rsidRDefault="00304902" w:rsidP="00304902">
                  <w:pPr>
                    <w:spacing w:line="312" w:lineRule="auto"/>
                    <w:jc w:val="center"/>
                    <w:rPr>
                      <w:rFonts w:eastAsia="Times New Roman"/>
                      <w:bCs/>
                      <w:color w:val="000000" w:themeColor="text1"/>
                      <w:sz w:val="22"/>
                      <w:szCs w:val="22"/>
                    </w:rPr>
                  </w:pPr>
                </w:p>
                <w:p w14:paraId="573A86D0" w14:textId="77777777" w:rsidR="00304902" w:rsidRPr="005D6A57" w:rsidRDefault="00304902" w:rsidP="00304902">
                  <w:pPr>
                    <w:spacing w:line="312" w:lineRule="auto"/>
                    <w:jc w:val="center"/>
                    <w:rPr>
                      <w:rFonts w:eastAsia="Times New Roman"/>
                      <w:bCs/>
                      <w:color w:val="000000" w:themeColor="text1"/>
                      <w:sz w:val="22"/>
                      <w:szCs w:val="22"/>
                    </w:rPr>
                  </w:pPr>
                </w:p>
                <w:p w14:paraId="03DABD8A" w14:textId="77777777" w:rsidR="00304902" w:rsidRPr="005D6A57" w:rsidRDefault="00304902" w:rsidP="00304902">
                  <w:pPr>
                    <w:spacing w:line="312" w:lineRule="auto"/>
                    <w:jc w:val="center"/>
                    <w:rPr>
                      <w:rFonts w:eastAsia="Times New Roman"/>
                      <w:bCs/>
                      <w:color w:val="000000" w:themeColor="text1"/>
                      <w:sz w:val="22"/>
                      <w:szCs w:val="22"/>
                    </w:rPr>
                  </w:pPr>
                </w:p>
                <w:p w14:paraId="2A51B32D" w14:textId="77777777" w:rsidR="00304902" w:rsidRPr="005D6A57" w:rsidRDefault="00304902" w:rsidP="00304902">
                  <w:pPr>
                    <w:spacing w:line="312" w:lineRule="auto"/>
                    <w:jc w:val="center"/>
                    <w:rPr>
                      <w:rFonts w:eastAsia="Times New Roman"/>
                      <w:bCs/>
                      <w:color w:val="000000" w:themeColor="text1"/>
                      <w:sz w:val="22"/>
                      <w:szCs w:val="22"/>
                    </w:rPr>
                  </w:pPr>
                </w:p>
                <w:p w14:paraId="3E125A3A" w14:textId="77777777" w:rsidR="00304902" w:rsidRPr="005D6A57" w:rsidRDefault="00304902" w:rsidP="00304902">
                  <w:pPr>
                    <w:spacing w:line="312" w:lineRule="auto"/>
                    <w:jc w:val="center"/>
                    <w:rPr>
                      <w:rFonts w:eastAsia="Times New Roman"/>
                      <w:bCs/>
                      <w:color w:val="000000" w:themeColor="text1"/>
                      <w:sz w:val="22"/>
                      <w:szCs w:val="22"/>
                    </w:rPr>
                  </w:pPr>
                </w:p>
                <w:p w14:paraId="0E99E7E8" w14:textId="77777777" w:rsidR="00304902" w:rsidRPr="005D6A57" w:rsidRDefault="00304902" w:rsidP="00304902">
                  <w:pPr>
                    <w:spacing w:line="312" w:lineRule="auto"/>
                    <w:jc w:val="center"/>
                    <w:rPr>
                      <w:rFonts w:eastAsia="Times New Roman"/>
                      <w:bCs/>
                      <w:color w:val="000000" w:themeColor="text1"/>
                      <w:sz w:val="22"/>
                      <w:szCs w:val="22"/>
                    </w:rPr>
                  </w:pPr>
                </w:p>
                <w:p w14:paraId="2CCA2396" w14:textId="7C29B9D4" w:rsidR="00304902" w:rsidRPr="005D6A57" w:rsidRDefault="00304902" w:rsidP="00304902">
                  <w:pPr>
                    <w:spacing w:line="312" w:lineRule="auto"/>
                    <w:jc w:val="center"/>
                    <w:rPr>
                      <w:rFonts w:eastAsia="Times New Roman"/>
                      <w:bCs/>
                      <w:color w:val="000000" w:themeColor="text1"/>
                      <w:sz w:val="22"/>
                      <w:szCs w:val="22"/>
                    </w:rPr>
                  </w:pPr>
                  <w:r w:rsidRPr="005D6A57">
                    <w:rPr>
                      <w:rFonts w:eastAsia="Times New Roman"/>
                      <w:bCs/>
                      <w:color w:val="000000" w:themeColor="text1"/>
                      <w:sz w:val="22"/>
                      <w:szCs w:val="22"/>
                    </w:rPr>
                    <w:t>A</w:t>
                  </w:r>
                </w:p>
                <w:p w14:paraId="67CAED41" w14:textId="3E7BA640" w:rsidR="006C23EB" w:rsidRPr="005D6A57" w:rsidRDefault="006C23EB" w:rsidP="00304902">
                  <w:pPr>
                    <w:spacing w:line="312" w:lineRule="auto"/>
                    <w:jc w:val="center"/>
                    <w:rPr>
                      <w:rFonts w:eastAsia="Times New Roman"/>
                      <w:bCs/>
                      <w:color w:val="000000" w:themeColor="text1"/>
                      <w:sz w:val="22"/>
                      <w:szCs w:val="22"/>
                    </w:rPr>
                  </w:pPr>
                </w:p>
                <w:p w14:paraId="28A5ABFC" w14:textId="51170546" w:rsidR="006C23EB" w:rsidRPr="005D6A57" w:rsidRDefault="006C23EB" w:rsidP="00304902">
                  <w:pPr>
                    <w:spacing w:line="312" w:lineRule="auto"/>
                    <w:jc w:val="center"/>
                    <w:rPr>
                      <w:rFonts w:eastAsia="Times New Roman"/>
                      <w:bCs/>
                      <w:color w:val="000000" w:themeColor="text1"/>
                      <w:sz w:val="22"/>
                      <w:szCs w:val="22"/>
                    </w:rPr>
                  </w:pPr>
                </w:p>
                <w:p w14:paraId="7B322977" w14:textId="77BE2259" w:rsidR="006C23EB" w:rsidRPr="005D6A57" w:rsidRDefault="006C23EB" w:rsidP="00304902">
                  <w:pPr>
                    <w:spacing w:line="312" w:lineRule="auto"/>
                    <w:jc w:val="center"/>
                    <w:rPr>
                      <w:rFonts w:eastAsia="Times New Roman"/>
                      <w:bCs/>
                      <w:color w:val="000000" w:themeColor="text1"/>
                      <w:sz w:val="22"/>
                      <w:szCs w:val="22"/>
                    </w:rPr>
                  </w:pPr>
                </w:p>
                <w:p w14:paraId="5438A598" w14:textId="5F22BB0A" w:rsidR="006C23EB" w:rsidRPr="005D6A57" w:rsidRDefault="006C23EB" w:rsidP="00304902">
                  <w:pPr>
                    <w:spacing w:line="312" w:lineRule="auto"/>
                    <w:jc w:val="center"/>
                    <w:rPr>
                      <w:rFonts w:eastAsia="Times New Roman"/>
                      <w:bCs/>
                      <w:color w:val="000000" w:themeColor="text1"/>
                      <w:sz w:val="22"/>
                      <w:szCs w:val="22"/>
                    </w:rPr>
                  </w:pPr>
                </w:p>
                <w:p w14:paraId="526E49AB" w14:textId="349F9296" w:rsidR="006C23EB" w:rsidRPr="005D6A57" w:rsidRDefault="006C23EB" w:rsidP="00304902">
                  <w:pPr>
                    <w:spacing w:line="312" w:lineRule="auto"/>
                    <w:jc w:val="center"/>
                    <w:rPr>
                      <w:rFonts w:eastAsia="Times New Roman"/>
                      <w:bCs/>
                      <w:color w:val="000000" w:themeColor="text1"/>
                      <w:sz w:val="22"/>
                      <w:szCs w:val="22"/>
                    </w:rPr>
                  </w:pPr>
                </w:p>
                <w:p w14:paraId="68C748E6" w14:textId="2FF81BE6" w:rsidR="006C23EB" w:rsidRPr="005D6A57" w:rsidRDefault="006C23EB" w:rsidP="00304902">
                  <w:pPr>
                    <w:spacing w:line="312" w:lineRule="auto"/>
                    <w:jc w:val="center"/>
                    <w:rPr>
                      <w:rFonts w:eastAsia="Times New Roman"/>
                      <w:bCs/>
                      <w:color w:val="000000" w:themeColor="text1"/>
                      <w:sz w:val="22"/>
                      <w:szCs w:val="22"/>
                    </w:rPr>
                  </w:pPr>
                </w:p>
                <w:p w14:paraId="7DDBE753" w14:textId="77777777" w:rsidR="006C23EB" w:rsidRPr="005D6A57" w:rsidRDefault="006C23EB" w:rsidP="006C23EB">
                  <w:pPr>
                    <w:spacing w:line="312" w:lineRule="auto"/>
                    <w:jc w:val="center"/>
                    <w:rPr>
                      <w:rFonts w:eastAsia="Times New Roman"/>
                      <w:bCs/>
                      <w:color w:val="000000" w:themeColor="text1"/>
                      <w:sz w:val="22"/>
                      <w:szCs w:val="22"/>
                    </w:rPr>
                  </w:pPr>
                  <w:r w:rsidRPr="005D6A57">
                    <w:rPr>
                      <w:rFonts w:eastAsia="Times New Roman"/>
                      <w:bCs/>
                      <w:color w:val="000000" w:themeColor="text1"/>
                      <w:sz w:val="22"/>
                      <w:szCs w:val="22"/>
                    </w:rPr>
                    <w:t>A</w:t>
                  </w:r>
                </w:p>
                <w:p w14:paraId="5C53130E" w14:textId="77777777" w:rsidR="006C23EB" w:rsidRPr="005D6A57" w:rsidRDefault="006C23EB" w:rsidP="00304902">
                  <w:pPr>
                    <w:spacing w:line="312" w:lineRule="auto"/>
                    <w:jc w:val="center"/>
                    <w:rPr>
                      <w:rFonts w:eastAsia="Times New Roman"/>
                      <w:bCs/>
                      <w:color w:val="000000" w:themeColor="text1"/>
                      <w:sz w:val="22"/>
                      <w:szCs w:val="22"/>
                    </w:rPr>
                  </w:pPr>
                </w:p>
                <w:p w14:paraId="2ECF1FAF" w14:textId="124E9905" w:rsidR="00304902" w:rsidRPr="005D6A57" w:rsidRDefault="00304902" w:rsidP="00304902">
                  <w:pPr>
                    <w:spacing w:line="312" w:lineRule="auto"/>
                    <w:jc w:val="center"/>
                    <w:rPr>
                      <w:rFonts w:eastAsia="Times New Roman"/>
                      <w:bCs/>
                      <w:color w:val="000000" w:themeColor="text1"/>
                      <w:sz w:val="22"/>
                      <w:szCs w:val="22"/>
                    </w:rPr>
                  </w:pPr>
                </w:p>
              </w:tc>
            </w:tr>
            <w:tr w:rsidR="005D6A57" w:rsidRPr="005D6A57" w14:paraId="26958A64" w14:textId="77777777" w:rsidTr="002603C5">
              <w:trPr>
                <w:trHeight w:val="388"/>
              </w:trPr>
              <w:tc>
                <w:tcPr>
                  <w:tcW w:w="7503" w:type="dxa"/>
                  <w:shd w:val="clear" w:color="auto" w:fill="auto"/>
                  <w:vAlign w:val="center"/>
                </w:tcPr>
                <w:p w14:paraId="0F9A7E15" w14:textId="77777777" w:rsidR="002E695C" w:rsidRPr="005D6A57" w:rsidRDefault="002E695C" w:rsidP="0097253D">
                  <w:pPr>
                    <w:spacing w:line="312" w:lineRule="auto"/>
                    <w:rPr>
                      <w:rFonts w:eastAsia="Times New Roman"/>
                      <w:b/>
                      <w:color w:val="000000" w:themeColor="text1"/>
                      <w:sz w:val="22"/>
                      <w:szCs w:val="22"/>
                      <w:u w:val="single"/>
                    </w:rPr>
                  </w:pPr>
                  <w:r w:rsidRPr="005D6A57">
                    <w:rPr>
                      <w:b/>
                      <w:color w:val="000000" w:themeColor="text1"/>
                      <w:sz w:val="22"/>
                      <w:szCs w:val="22"/>
                    </w:rPr>
                    <w:lastRenderedPageBreak/>
                    <w:t xml:space="preserve">Áp dụng đối với ĐVCNTT thông thường ngoại trừ các ĐVCNTT đặc thù </w:t>
                  </w:r>
                </w:p>
              </w:tc>
              <w:tc>
                <w:tcPr>
                  <w:tcW w:w="2126" w:type="dxa"/>
                  <w:shd w:val="clear" w:color="auto" w:fill="auto"/>
                  <w:vAlign w:val="center"/>
                </w:tcPr>
                <w:p w14:paraId="34E39A29" w14:textId="77777777" w:rsidR="002E695C" w:rsidRPr="005D6A57" w:rsidRDefault="002E695C" w:rsidP="0097253D">
                  <w:pPr>
                    <w:spacing w:line="312" w:lineRule="auto"/>
                    <w:jc w:val="center"/>
                    <w:rPr>
                      <w:color w:val="000000" w:themeColor="text1"/>
                      <w:sz w:val="22"/>
                      <w:szCs w:val="22"/>
                    </w:rPr>
                  </w:pPr>
                  <w:r w:rsidRPr="005D6A57">
                    <w:rPr>
                      <w:color w:val="000000" w:themeColor="text1"/>
                      <w:sz w:val="22"/>
                      <w:szCs w:val="22"/>
                    </w:rPr>
                    <w:t>0.5%/giao dịch</w:t>
                  </w:r>
                </w:p>
              </w:tc>
              <w:tc>
                <w:tcPr>
                  <w:tcW w:w="1963" w:type="dxa"/>
                  <w:shd w:val="clear" w:color="auto" w:fill="auto"/>
                  <w:vAlign w:val="center"/>
                </w:tcPr>
                <w:p w14:paraId="1A9DE905" w14:textId="77777777" w:rsidR="002E695C" w:rsidRPr="005D6A57" w:rsidRDefault="002E695C" w:rsidP="0097253D">
                  <w:pPr>
                    <w:spacing w:line="312" w:lineRule="auto"/>
                    <w:jc w:val="center"/>
                    <w:rPr>
                      <w:color w:val="000000" w:themeColor="text1"/>
                      <w:sz w:val="22"/>
                      <w:szCs w:val="22"/>
                    </w:rPr>
                  </w:pPr>
                  <w:r w:rsidRPr="005D6A57">
                    <w:rPr>
                      <w:color w:val="000000" w:themeColor="text1"/>
                      <w:sz w:val="22"/>
                      <w:szCs w:val="22"/>
                    </w:rPr>
                    <w:t>1.1%/giao dịch</w:t>
                  </w:r>
                </w:p>
              </w:tc>
              <w:tc>
                <w:tcPr>
                  <w:tcW w:w="1396" w:type="dxa"/>
                  <w:shd w:val="clear" w:color="auto" w:fill="auto"/>
                  <w:vAlign w:val="center"/>
                </w:tcPr>
                <w:p w14:paraId="37011B4A" w14:textId="77777777" w:rsidR="002E695C" w:rsidRPr="005D6A57" w:rsidRDefault="002E695C" w:rsidP="0097253D">
                  <w:pPr>
                    <w:spacing w:line="312" w:lineRule="auto"/>
                    <w:rPr>
                      <w:color w:val="000000" w:themeColor="text1"/>
                      <w:sz w:val="22"/>
                      <w:szCs w:val="22"/>
                    </w:rPr>
                  </w:pPr>
                  <w:r w:rsidRPr="005D6A57">
                    <w:rPr>
                      <w:color w:val="000000" w:themeColor="text1"/>
                      <w:sz w:val="22"/>
                      <w:szCs w:val="22"/>
                    </w:rPr>
                    <w:t>Tự động</w:t>
                  </w:r>
                </w:p>
              </w:tc>
              <w:tc>
                <w:tcPr>
                  <w:tcW w:w="1418" w:type="dxa"/>
                  <w:shd w:val="clear" w:color="auto" w:fill="auto"/>
                  <w:vAlign w:val="center"/>
                </w:tcPr>
                <w:p w14:paraId="4080C1BF" w14:textId="77777777" w:rsidR="002E695C" w:rsidRPr="005D6A57" w:rsidRDefault="002E695C" w:rsidP="0097253D">
                  <w:pPr>
                    <w:spacing w:line="312" w:lineRule="auto"/>
                    <w:rPr>
                      <w:b/>
                      <w:color w:val="000000" w:themeColor="text1"/>
                      <w:sz w:val="22"/>
                      <w:szCs w:val="22"/>
                    </w:rPr>
                  </w:pPr>
                  <w:r w:rsidRPr="005D6A57">
                    <w:rPr>
                      <w:color w:val="000000" w:themeColor="text1"/>
                      <w:sz w:val="22"/>
                      <w:szCs w:val="22"/>
                    </w:rPr>
                    <w:t>A</w:t>
                  </w:r>
                </w:p>
              </w:tc>
            </w:tr>
          </w:tbl>
          <w:p w14:paraId="3AF6E804" w14:textId="77777777" w:rsidR="002E695C" w:rsidRPr="005D6A57" w:rsidRDefault="002E695C" w:rsidP="0097253D">
            <w:pPr>
              <w:pBdr>
                <w:top w:val="nil"/>
                <w:left w:val="nil"/>
                <w:bottom w:val="nil"/>
                <w:right w:val="nil"/>
                <w:between w:val="nil"/>
              </w:pBdr>
              <w:spacing w:line="312" w:lineRule="auto"/>
              <w:rPr>
                <w:color w:val="000000" w:themeColor="text1"/>
                <w:sz w:val="22"/>
                <w:szCs w:val="22"/>
              </w:rPr>
            </w:pPr>
          </w:p>
        </w:tc>
      </w:tr>
      <w:tr w:rsidR="005D6A57" w:rsidRPr="005D6A57" w14:paraId="07168179" w14:textId="77777777" w:rsidTr="0097253D">
        <w:trPr>
          <w:trHeight w:val="363"/>
        </w:trPr>
        <w:tc>
          <w:tcPr>
            <w:tcW w:w="708" w:type="dxa"/>
          </w:tcPr>
          <w:p w14:paraId="5022C5BE" w14:textId="6CDF7F5B" w:rsidR="00DF345D" w:rsidRPr="005D6A57" w:rsidRDefault="00D70C49" w:rsidP="0097253D">
            <w:pPr>
              <w:pBdr>
                <w:top w:val="nil"/>
                <w:left w:val="nil"/>
                <w:bottom w:val="nil"/>
                <w:right w:val="nil"/>
                <w:between w:val="nil"/>
              </w:pBdr>
              <w:spacing w:line="312" w:lineRule="auto"/>
              <w:rPr>
                <w:b/>
                <w:color w:val="000000" w:themeColor="text1"/>
                <w:sz w:val="22"/>
                <w:szCs w:val="22"/>
              </w:rPr>
            </w:pPr>
            <w:r w:rsidRPr="005D6A57">
              <w:rPr>
                <w:b/>
                <w:color w:val="000000" w:themeColor="text1"/>
                <w:sz w:val="22"/>
                <w:szCs w:val="22"/>
              </w:rPr>
              <w:lastRenderedPageBreak/>
              <w:t xml:space="preserve">  </w:t>
            </w:r>
            <w:r w:rsidR="002E695C" w:rsidRPr="005D6A57">
              <w:rPr>
                <w:b/>
                <w:color w:val="000000" w:themeColor="text1"/>
                <w:sz w:val="22"/>
                <w:szCs w:val="22"/>
              </w:rPr>
              <w:t>IV</w:t>
            </w:r>
            <w:r w:rsidR="00DF345D" w:rsidRPr="005D6A57">
              <w:rPr>
                <w:b/>
                <w:color w:val="000000" w:themeColor="text1"/>
                <w:sz w:val="22"/>
                <w:szCs w:val="22"/>
              </w:rPr>
              <w:t>.</w:t>
            </w:r>
          </w:p>
        </w:tc>
        <w:tc>
          <w:tcPr>
            <w:tcW w:w="14460" w:type="dxa"/>
            <w:gridSpan w:val="10"/>
          </w:tcPr>
          <w:p w14:paraId="493B6820" w14:textId="001D59FF" w:rsidR="00DF345D" w:rsidRPr="005D6A57" w:rsidRDefault="00DF345D" w:rsidP="0097253D">
            <w:pPr>
              <w:pBdr>
                <w:top w:val="nil"/>
                <w:left w:val="nil"/>
                <w:bottom w:val="nil"/>
                <w:right w:val="nil"/>
                <w:between w:val="nil"/>
              </w:pBdr>
              <w:spacing w:line="312" w:lineRule="auto"/>
              <w:rPr>
                <w:b/>
                <w:color w:val="000000" w:themeColor="text1"/>
                <w:sz w:val="22"/>
                <w:szCs w:val="22"/>
              </w:rPr>
            </w:pPr>
            <w:r w:rsidRPr="005D6A57">
              <w:rPr>
                <w:b/>
                <w:color w:val="000000" w:themeColor="text1"/>
                <w:sz w:val="22"/>
                <w:szCs w:val="22"/>
              </w:rPr>
              <w:t>Thanh toán qua thẻ/tài khoản ngân hàng/ví điện tử</w:t>
            </w:r>
            <w:r w:rsidR="00721610" w:rsidRPr="005D6A57">
              <w:rPr>
                <w:b/>
                <w:color w:val="000000" w:themeColor="text1"/>
                <w:sz w:val="22"/>
                <w:szCs w:val="22"/>
              </w:rPr>
              <w:t xml:space="preserve"> (VNPAY)</w:t>
            </w:r>
          </w:p>
        </w:tc>
      </w:tr>
    </w:tbl>
    <w:tbl>
      <w:tblPr>
        <w:tblStyle w:val="71"/>
        <w:tblW w:w="1516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844"/>
        <w:gridCol w:w="1843"/>
        <w:gridCol w:w="1134"/>
        <w:gridCol w:w="1134"/>
        <w:gridCol w:w="992"/>
        <w:gridCol w:w="1134"/>
        <w:gridCol w:w="992"/>
        <w:gridCol w:w="992"/>
        <w:gridCol w:w="1134"/>
        <w:gridCol w:w="1134"/>
        <w:gridCol w:w="1134"/>
        <w:gridCol w:w="993"/>
      </w:tblGrid>
      <w:tr w:rsidR="005D6A57" w:rsidRPr="005D6A57" w14:paraId="06B756B4" w14:textId="6502DE67" w:rsidTr="006C23EB">
        <w:trPr>
          <w:trHeight w:val="345"/>
          <w:tblHeader/>
        </w:trPr>
        <w:tc>
          <w:tcPr>
            <w:tcW w:w="708" w:type="dxa"/>
            <w:vMerge w:val="restart"/>
            <w:vAlign w:val="center"/>
          </w:tcPr>
          <w:p w14:paraId="05CAFF71"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lastRenderedPageBreak/>
              <w:t>STT</w:t>
            </w:r>
          </w:p>
        </w:tc>
        <w:tc>
          <w:tcPr>
            <w:tcW w:w="1844" w:type="dxa"/>
            <w:vMerge w:val="restart"/>
            <w:vAlign w:val="center"/>
          </w:tcPr>
          <w:p w14:paraId="57B64513"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Loại hình ĐVCNTT</w:t>
            </w:r>
          </w:p>
        </w:tc>
        <w:tc>
          <w:tcPr>
            <w:tcW w:w="1843" w:type="dxa"/>
            <w:vMerge w:val="restart"/>
            <w:vAlign w:val="center"/>
          </w:tcPr>
          <w:p w14:paraId="0684DE7F"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MCC</w:t>
            </w:r>
          </w:p>
        </w:tc>
        <w:tc>
          <w:tcPr>
            <w:tcW w:w="2268" w:type="dxa"/>
            <w:gridSpan w:val="2"/>
            <w:vMerge w:val="restart"/>
            <w:vAlign w:val="center"/>
          </w:tcPr>
          <w:p w14:paraId="32585387"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Tài khoản ngân hàng/Thẻ nội địa/Ví điện tử</w:t>
            </w:r>
          </w:p>
        </w:tc>
        <w:tc>
          <w:tcPr>
            <w:tcW w:w="6378" w:type="dxa"/>
            <w:gridSpan w:val="6"/>
            <w:vAlign w:val="center"/>
          </w:tcPr>
          <w:p w14:paraId="01892E06"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Thẻ quốc tế</w:t>
            </w:r>
          </w:p>
        </w:tc>
        <w:tc>
          <w:tcPr>
            <w:tcW w:w="1134" w:type="dxa"/>
            <w:vMerge w:val="restart"/>
            <w:vAlign w:val="center"/>
          </w:tcPr>
          <w:p w14:paraId="19D4C322" w14:textId="776DD0B3"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Ghi chú</w:t>
            </w:r>
          </w:p>
        </w:tc>
        <w:tc>
          <w:tcPr>
            <w:tcW w:w="993" w:type="dxa"/>
            <w:vMerge w:val="restart"/>
            <w:vAlign w:val="center"/>
          </w:tcPr>
          <w:p w14:paraId="3A1B04B0" w14:textId="4AEC4C14" w:rsidR="00EA495C" w:rsidRPr="005D6A57" w:rsidRDefault="00EA495C" w:rsidP="0097253D">
            <w:pPr>
              <w:spacing w:line="312" w:lineRule="auto"/>
              <w:jc w:val="center"/>
              <w:rPr>
                <w:b/>
                <w:color w:val="000000" w:themeColor="text1"/>
                <w:sz w:val="22"/>
                <w:szCs w:val="22"/>
              </w:rPr>
            </w:pPr>
            <w:r w:rsidRPr="005D6A57">
              <w:rPr>
                <w:rFonts w:eastAsia="Times New Roman"/>
                <w:b/>
                <w:bCs/>
                <w:color w:val="000000" w:themeColor="text1"/>
                <w:sz w:val="22"/>
                <w:szCs w:val="22"/>
              </w:rPr>
              <w:t>Phân loại nhóm phí</w:t>
            </w:r>
          </w:p>
        </w:tc>
      </w:tr>
      <w:tr w:rsidR="005D6A57" w:rsidRPr="005D6A57" w14:paraId="30C51155" w14:textId="398FA3A9" w:rsidTr="006C23EB">
        <w:trPr>
          <w:trHeight w:val="597"/>
          <w:tblHeader/>
        </w:trPr>
        <w:tc>
          <w:tcPr>
            <w:tcW w:w="708" w:type="dxa"/>
            <w:vMerge/>
            <w:vAlign w:val="center"/>
          </w:tcPr>
          <w:p w14:paraId="4285E58C"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1844" w:type="dxa"/>
            <w:vMerge/>
            <w:vAlign w:val="center"/>
          </w:tcPr>
          <w:p w14:paraId="25C40D01"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1843" w:type="dxa"/>
            <w:vMerge/>
            <w:vAlign w:val="center"/>
          </w:tcPr>
          <w:p w14:paraId="6D33B920"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2268" w:type="dxa"/>
            <w:gridSpan w:val="2"/>
            <w:vMerge/>
            <w:vAlign w:val="center"/>
          </w:tcPr>
          <w:p w14:paraId="7451F1B0"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2126" w:type="dxa"/>
            <w:gridSpan w:val="2"/>
            <w:vAlign w:val="center"/>
          </w:tcPr>
          <w:p w14:paraId="06B1F0E4"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Phát hành trong nước (không bao gồm Amex)</w:t>
            </w:r>
          </w:p>
        </w:tc>
        <w:tc>
          <w:tcPr>
            <w:tcW w:w="1984" w:type="dxa"/>
            <w:gridSpan w:val="2"/>
          </w:tcPr>
          <w:p w14:paraId="7373095B"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Thẻ Amex phát hành trong nước</w:t>
            </w:r>
          </w:p>
        </w:tc>
        <w:tc>
          <w:tcPr>
            <w:tcW w:w="2268" w:type="dxa"/>
            <w:gridSpan w:val="2"/>
          </w:tcPr>
          <w:p w14:paraId="1F3AE08C" w14:textId="77777777" w:rsidR="00EA495C" w:rsidRPr="005D6A57" w:rsidRDefault="00EA495C" w:rsidP="0097253D">
            <w:pPr>
              <w:spacing w:line="312" w:lineRule="auto"/>
              <w:jc w:val="center"/>
              <w:rPr>
                <w:b/>
                <w:color w:val="000000" w:themeColor="text1"/>
                <w:sz w:val="22"/>
                <w:szCs w:val="22"/>
              </w:rPr>
            </w:pPr>
            <w:r w:rsidRPr="005D6A57">
              <w:rPr>
                <w:b/>
                <w:color w:val="000000" w:themeColor="text1"/>
                <w:sz w:val="22"/>
                <w:szCs w:val="22"/>
              </w:rPr>
              <w:t>Phát hành nước ngoài (tất cả loại thẻ)</w:t>
            </w:r>
          </w:p>
        </w:tc>
        <w:tc>
          <w:tcPr>
            <w:tcW w:w="1134" w:type="dxa"/>
            <w:vMerge/>
          </w:tcPr>
          <w:p w14:paraId="700856D2" w14:textId="77777777" w:rsidR="00EA495C" w:rsidRPr="005D6A57" w:rsidRDefault="00EA495C" w:rsidP="0097253D">
            <w:pPr>
              <w:spacing w:line="312" w:lineRule="auto"/>
              <w:jc w:val="center"/>
              <w:rPr>
                <w:b/>
                <w:color w:val="000000" w:themeColor="text1"/>
                <w:sz w:val="22"/>
                <w:szCs w:val="22"/>
              </w:rPr>
            </w:pPr>
          </w:p>
        </w:tc>
        <w:tc>
          <w:tcPr>
            <w:tcW w:w="993" w:type="dxa"/>
            <w:vMerge/>
          </w:tcPr>
          <w:p w14:paraId="56866E6C" w14:textId="77777777" w:rsidR="00EA495C" w:rsidRPr="005D6A57" w:rsidRDefault="00EA495C" w:rsidP="0097253D">
            <w:pPr>
              <w:spacing w:line="312" w:lineRule="auto"/>
              <w:jc w:val="center"/>
              <w:rPr>
                <w:b/>
                <w:color w:val="000000" w:themeColor="text1"/>
                <w:sz w:val="22"/>
                <w:szCs w:val="22"/>
              </w:rPr>
            </w:pPr>
          </w:p>
        </w:tc>
      </w:tr>
      <w:tr w:rsidR="005D6A57" w:rsidRPr="005D6A57" w14:paraId="1BFE9883" w14:textId="7E4711E0" w:rsidTr="006C23EB">
        <w:trPr>
          <w:trHeight w:val="597"/>
          <w:tblHeader/>
        </w:trPr>
        <w:tc>
          <w:tcPr>
            <w:tcW w:w="708" w:type="dxa"/>
            <w:vMerge/>
            <w:vAlign w:val="center"/>
          </w:tcPr>
          <w:p w14:paraId="1336C5BE"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1844" w:type="dxa"/>
            <w:vMerge/>
            <w:vAlign w:val="center"/>
          </w:tcPr>
          <w:p w14:paraId="374CD806"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1843" w:type="dxa"/>
            <w:vMerge/>
            <w:vAlign w:val="center"/>
          </w:tcPr>
          <w:p w14:paraId="1A083B65" w14:textId="77777777" w:rsidR="00EA495C" w:rsidRPr="005D6A57" w:rsidRDefault="00EA495C" w:rsidP="0097253D">
            <w:pPr>
              <w:pBdr>
                <w:top w:val="nil"/>
                <w:left w:val="nil"/>
                <w:bottom w:val="nil"/>
                <w:right w:val="nil"/>
                <w:between w:val="nil"/>
              </w:pBdr>
              <w:spacing w:line="312" w:lineRule="auto"/>
              <w:rPr>
                <w:b/>
                <w:color w:val="000000" w:themeColor="text1"/>
                <w:sz w:val="22"/>
                <w:szCs w:val="22"/>
              </w:rPr>
            </w:pPr>
          </w:p>
        </w:tc>
        <w:tc>
          <w:tcPr>
            <w:tcW w:w="1134" w:type="dxa"/>
            <w:vAlign w:val="center"/>
          </w:tcPr>
          <w:p w14:paraId="48DB43AB"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 xml:space="preserve">Mức phí tối thiểu </w:t>
            </w:r>
          </w:p>
        </w:tc>
        <w:tc>
          <w:tcPr>
            <w:tcW w:w="1134" w:type="dxa"/>
            <w:vAlign w:val="center"/>
          </w:tcPr>
          <w:p w14:paraId="1EBFD6E2"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992" w:type="dxa"/>
            <w:vAlign w:val="center"/>
          </w:tcPr>
          <w:p w14:paraId="40A354D3"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thiểu</w:t>
            </w:r>
          </w:p>
        </w:tc>
        <w:tc>
          <w:tcPr>
            <w:tcW w:w="1134" w:type="dxa"/>
            <w:vAlign w:val="center"/>
          </w:tcPr>
          <w:p w14:paraId="54F9E962"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992" w:type="dxa"/>
            <w:vAlign w:val="center"/>
          </w:tcPr>
          <w:p w14:paraId="127B406D"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thiểu</w:t>
            </w:r>
          </w:p>
        </w:tc>
        <w:tc>
          <w:tcPr>
            <w:tcW w:w="992" w:type="dxa"/>
            <w:vAlign w:val="center"/>
          </w:tcPr>
          <w:p w14:paraId="1D6357B0"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1134" w:type="dxa"/>
            <w:vAlign w:val="center"/>
          </w:tcPr>
          <w:p w14:paraId="0727B65C"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thiểu</w:t>
            </w:r>
          </w:p>
        </w:tc>
        <w:tc>
          <w:tcPr>
            <w:tcW w:w="1134" w:type="dxa"/>
            <w:vAlign w:val="center"/>
          </w:tcPr>
          <w:p w14:paraId="198B9C79" w14:textId="77777777" w:rsidR="00EA495C" w:rsidRPr="005D6A57" w:rsidRDefault="00EA495C" w:rsidP="0097253D">
            <w:pPr>
              <w:tabs>
                <w:tab w:val="left" w:pos="993"/>
              </w:tabs>
              <w:spacing w:line="312" w:lineRule="auto"/>
              <w:jc w:val="center"/>
              <w:rPr>
                <w:color w:val="000000" w:themeColor="text1"/>
                <w:sz w:val="22"/>
                <w:szCs w:val="22"/>
              </w:rPr>
            </w:pPr>
            <w:r w:rsidRPr="005D6A57">
              <w:rPr>
                <w:color w:val="000000" w:themeColor="text1"/>
                <w:sz w:val="22"/>
                <w:szCs w:val="22"/>
              </w:rPr>
              <w:t>Mức phí tối đa</w:t>
            </w:r>
          </w:p>
        </w:tc>
        <w:tc>
          <w:tcPr>
            <w:tcW w:w="1134" w:type="dxa"/>
          </w:tcPr>
          <w:p w14:paraId="5946B25E" w14:textId="77777777" w:rsidR="00EA495C" w:rsidRPr="005D6A57" w:rsidRDefault="00EA495C" w:rsidP="0097253D">
            <w:pPr>
              <w:tabs>
                <w:tab w:val="left" w:pos="993"/>
              </w:tabs>
              <w:spacing w:line="312" w:lineRule="auto"/>
              <w:jc w:val="center"/>
              <w:rPr>
                <w:color w:val="000000" w:themeColor="text1"/>
                <w:sz w:val="22"/>
                <w:szCs w:val="22"/>
              </w:rPr>
            </w:pPr>
          </w:p>
        </w:tc>
        <w:tc>
          <w:tcPr>
            <w:tcW w:w="993" w:type="dxa"/>
          </w:tcPr>
          <w:p w14:paraId="0785CD1E" w14:textId="77777777" w:rsidR="00EA495C" w:rsidRPr="005D6A57" w:rsidRDefault="00EA495C" w:rsidP="0097253D">
            <w:pPr>
              <w:tabs>
                <w:tab w:val="left" w:pos="993"/>
              </w:tabs>
              <w:spacing w:line="312" w:lineRule="auto"/>
              <w:jc w:val="center"/>
              <w:rPr>
                <w:color w:val="000000" w:themeColor="text1"/>
                <w:sz w:val="22"/>
                <w:szCs w:val="22"/>
              </w:rPr>
            </w:pPr>
          </w:p>
        </w:tc>
      </w:tr>
      <w:tr w:rsidR="00EF5E5D" w:rsidRPr="005D6A57" w14:paraId="0CD1113E" w14:textId="331AAC6D" w:rsidTr="006C23EB">
        <w:trPr>
          <w:trHeight w:val="663"/>
        </w:trPr>
        <w:tc>
          <w:tcPr>
            <w:tcW w:w="708" w:type="dxa"/>
            <w:vAlign w:val="center"/>
          </w:tcPr>
          <w:p w14:paraId="112DA92B" w14:textId="77777777" w:rsidR="00EF5E5D" w:rsidRPr="005D6A57" w:rsidRDefault="00EF5E5D" w:rsidP="00EF5E5D">
            <w:pPr>
              <w:spacing w:line="312" w:lineRule="auto"/>
              <w:jc w:val="center"/>
              <w:rPr>
                <w:color w:val="000000" w:themeColor="text1"/>
                <w:sz w:val="22"/>
                <w:szCs w:val="22"/>
              </w:rPr>
            </w:pPr>
            <w:r w:rsidRPr="005D6A57">
              <w:rPr>
                <w:color w:val="000000" w:themeColor="text1"/>
                <w:sz w:val="22"/>
                <w:szCs w:val="22"/>
              </w:rPr>
              <w:t>1</w:t>
            </w:r>
          </w:p>
        </w:tc>
        <w:tc>
          <w:tcPr>
            <w:tcW w:w="1844" w:type="dxa"/>
            <w:vAlign w:val="center"/>
          </w:tcPr>
          <w:p w14:paraId="1FBF865A" w14:textId="77777777" w:rsidR="00EF5E5D" w:rsidRPr="005D6A57" w:rsidRDefault="00EF5E5D" w:rsidP="00EF5E5D">
            <w:pPr>
              <w:spacing w:line="312" w:lineRule="auto"/>
              <w:rPr>
                <w:color w:val="000000" w:themeColor="text1"/>
                <w:sz w:val="22"/>
                <w:szCs w:val="22"/>
              </w:rPr>
            </w:pPr>
            <w:r w:rsidRPr="005D6A57">
              <w:rPr>
                <w:color w:val="000000" w:themeColor="text1"/>
                <w:sz w:val="22"/>
                <w:szCs w:val="22"/>
              </w:rPr>
              <w:t xml:space="preserve">ĐVCNTT thông thường </w:t>
            </w:r>
          </w:p>
        </w:tc>
        <w:tc>
          <w:tcPr>
            <w:tcW w:w="1843" w:type="dxa"/>
            <w:vAlign w:val="center"/>
          </w:tcPr>
          <w:p w14:paraId="1191F939" w14:textId="77777777" w:rsidR="00EF5E5D" w:rsidRPr="00050193" w:rsidRDefault="00EF5E5D" w:rsidP="00EF5E5D">
            <w:pPr>
              <w:spacing w:line="312" w:lineRule="auto"/>
              <w:rPr>
                <w:color w:val="000000" w:themeColor="text1"/>
                <w:sz w:val="22"/>
                <w:szCs w:val="22"/>
              </w:rPr>
            </w:pPr>
          </w:p>
        </w:tc>
        <w:tc>
          <w:tcPr>
            <w:tcW w:w="1134" w:type="dxa"/>
            <w:vAlign w:val="center"/>
          </w:tcPr>
          <w:p w14:paraId="2812C0F9" w14:textId="3D2C3DF0" w:rsidR="00EF5E5D" w:rsidRPr="00050193" w:rsidRDefault="00904F55" w:rsidP="00EF5E5D">
            <w:pPr>
              <w:spacing w:line="312" w:lineRule="auto"/>
              <w:jc w:val="center"/>
              <w:rPr>
                <w:color w:val="000000" w:themeColor="text1"/>
                <w:sz w:val="22"/>
                <w:szCs w:val="22"/>
              </w:rPr>
            </w:pPr>
            <w:r w:rsidRPr="00050193">
              <w:rPr>
                <w:color w:val="000000" w:themeColor="text1"/>
                <w:sz w:val="22"/>
                <w:szCs w:val="22"/>
              </w:rPr>
              <w:t>0,81</w:t>
            </w:r>
            <w:r w:rsidR="00EF5E5D" w:rsidRPr="00050193">
              <w:rPr>
                <w:color w:val="000000" w:themeColor="text1"/>
                <w:sz w:val="22"/>
                <w:szCs w:val="22"/>
              </w:rPr>
              <w:t xml:space="preserve">%/ giao dịch </w:t>
            </w:r>
          </w:p>
        </w:tc>
        <w:tc>
          <w:tcPr>
            <w:tcW w:w="1134" w:type="dxa"/>
            <w:vAlign w:val="center"/>
          </w:tcPr>
          <w:p w14:paraId="7281CBF3" w14:textId="68BD2262" w:rsidR="00EF5E5D" w:rsidRPr="00050193" w:rsidRDefault="00904F55" w:rsidP="00F614A1">
            <w:pPr>
              <w:spacing w:line="312" w:lineRule="auto"/>
              <w:jc w:val="center"/>
              <w:rPr>
                <w:color w:val="000000" w:themeColor="text1"/>
                <w:sz w:val="22"/>
                <w:szCs w:val="22"/>
              </w:rPr>
            </w:pPr>
            <w:r w:rsidRPr="00050193">
              <w:rPr>
                <w:color w:val="000000" w:themeColor="text1"/>
                <w:sz w:val="22"/>
                <w:szCs w:val="22"/>
              </w:rPr>
              <w:t>1,</w:t>
            </w:r>
            <w:r w:rsidR="00F614A1" w:rsidRPr="00050193">
              <w:rPr>
                <w:color w:val="000000" w:themeColor="text1"/>
                <w:sz w:val="22"/>
                <w:szCs w:val="22"/>
              </w:rPr>
              <w:t>2</w:t>
            </w:r>
            <w:r w:rsidR="00EF5E5D" w:rsidRPr="00050193">
              <w:rPr>
                <w:color w:val="000000" w:themeColor="text1"/>
                <w:sz w:val="22"/>
                <w:szCs w:val="22"/>
              </w:rPr>
              <w:t>%/ giao dịch</w:t>
            </w:r>
          </w:p>
        </w:tc>
        <w:tc>
          <w:tcPr>
            <w:tcW w:w="992" w:type="dxa"/>
            <w:vAlign w:val="center"/>
          </w:tcPr>
          <w:p w14:paraId="7ED2388A" w14:textId="564CADD8" w:rsidR="00EF5E5D" w:rsidRPr="00050193" w:rsidRDefault="00904F55" w:rsidP="00EF5E5D">
            <w:pPr>
              <w:spacing w:line="312" w:lineRule="auto"/>
              <w:jc w:val="center"/>
              <w:rPr>
                <w:color w:val="000000" w:themeColor="text1"/>
                <w:sz w:val="22"/>
                <w:szCs w:val="22"/>
              </w:rPr>
            </w:pPr>
            <w:r w:rsidRPr="00050193">
              <w:rPr>
                <w:color w:val="000000" w:themeColor="text1"/>
                <w:sz w:val="22"/>
                <w:szCs w:val="22"/>
                <w:lang w:val="en-US"/>
              </w:rPr>
              <w:t>2,26</w:t>
            </w:r>
            <w:r w:rsidR="00EF5E5D" w:rsidRPr="00050193">
              <w:rPr>
                <w:color w:val="000000" w:themeColor="text1"/>
                <w:sz w:val="22"/>
                <w:szCs w:val="22"/>
                <w:lang w:val="en-US"/>
              </w:rPr>
              <w:t>%/ giao dịch</w:t>
            </w:r>
          </w:p>
          <w:p w14:paraId="06AE2CEA" w14:textId="61D00103"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 xml:space="preserve">+2.200 VND </w:t>
            </w:r>
          </w:p>
        </w:tc>
        <w:tc>
          <w:tcPr>
            <w:tcW w:w="1134" w:type="dxa"/>
            <w:vAlign w:val="center"/>
          </w:tcPr>
          <w:p w14:paraId="5F7488D6" w14:textId="4E949B6E" w:rsidR="00EF5E5D" w:rsidRPr="00050193" w:rsidRDefault="00904F55" w:rsidP="00EF5E5D">
            <w:pPr>
              <w:spacing w:line="312" w:lineRule="auto"/>
              <w:jc w:val="center"/>
              <w:rPr>
                <w:color w:val="000000" w:themeColor="text1"/>
                <w:sz w:val="22"/>
                <w:szCs w:val="22"/>
                <w:lang w:val="en-US"/>
              </w:rPr>
            </w:pPr>
            <w:r w:rsidRPr="00050193">
              <w:rPr>
                <w:color w:val="000000" w:themeColor="text1"/>
                <w:sz w:val="22"/>
                <w:szCs w:val="22"/>
                <w:lang w:val="en-US"/>
              </w:rPr>
              <w:t>2,6</w:t>
            </w:r>
            <w:r w:rsidR="00EF5E5D" w:rsidRPr="00050193">
              <w:rPr>
                <w:color w:val="000000" w:themeColor="text1"/>
                <w:sz w:val="22"/>
                <w:szCs w:val="22"/>
                <w:lang w:val="en-US"/>
              </w:rPr>
              <w:t xml:space="preserve">%/ giao dịch </w:t>
            </w:r>
          </w:p>
          <w:p w14:paraId="3B276E38" w14:textId="3FE56C32"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 xml:space="preserve">+2.200 VND </w:t>
            </w:r>
          </w:p>
        </w:tc>
        <w:tc>
          <w:tcPr>
            <w:tcW w:w="992" w:type="dxa"/>
            <w:vMerge w:val="restart"/>
          </w:tcPr>
          <w:p w14:paraId="37215B70" w14:textId="77777777" w:rsidR="00EF5E5D" w:rsidRPr="00050193" w:rsidRDefault="00EF5E5D" w:rsidP="00EF5E5D">
            <w:pPr>
              <w:spacing w:line="312" w:lineRule="auto"/>
              <w:jc w:val="center"/>
              <w:rPr>
                <w:color w:val="000000" w:themeColor="text1"/>
                <w:sz w:val="22"/>
                <w:szCs w:val="22"/>
              </w:rPr>
            </w:pPr>
          </w:p>
          <w:p w14:paraId="15BD9E0C" w14:textId="77777777" w:rsidR="00EF5E5D" w:rsidRPr="00050193" w:rsidRDefault="00EF5E5D" w:rsidP="00EF5E5D">
            <w:pPr>
              <w:spacing w:line="312" w:lineRule="auto"/>
              <w:jc w:val="center"/>
              <w:rPr>
                <w:color w:val="000000" w:themeColor="text1"/>
                <w:sz w:val="22"/>
                <w:szCs w:val="22"/>
              </w:rPr>
            </w:pPr>
          </w:p>
          <w:p w14:paraId="2664FB57" w14:textId="77777777" w:rsidR="00EF5E5D" w:rsidRPr="00050193" w:rsidRDefault="00EF5E5D" w:rsidP="00EF5E5D">
            <w:pPr>
              <w:spacing w:line="312" w:lineRule="auto"/>
              <w:jc w:val="center"/>
              <w:rPr>
                <w:color w:val="000000" w:themeColor="text1"/>
                <w:sz w:val="22"/>
                <w:szCs w:val="22"/>
              </w:rPr>
            </w:pPr>
          </w:p>
          <w:p w14:paraId="0B0B0F4D" w14:textId="77777777" w:rsidR="00EF5E5D" w:rsidRPr="00050193" w:rsidRDefault="00EF5E5D" w:rsidP="00EF5E5D">
            <w:pPr>
              <w:spacing w:line="312" w:lineRule="auto"/>
              <w:jc w:val="center"/>
              <w:rPr>
                <w:color w:val="000000" w:themeColor="text1"/>
                <w:sz w:val="22"/>
                <w:szCs w:val="22"/>
              </w:rPr>
            </w:pPr>
          </w:p>
          <w:p w14:paraId="4256B685" w14:textId="77777777" w:rsidR="00EF5E5D" w:rsidRPr="00050193" w:rsidRDefault="00EF5E5D" w:rsidP="00EF5E5D">
            <w:pPr>
              <w:spacing w:line="312" w:lineRule="auto"/>
              <w:jc w:val="center"/>
              <w:rPr>
                <w:color w:val="000000" w:themeColor="text1"/>
                <w:sz w:val="22"/>
                <w:szCs w:val="22"/>
              </w:rPr>
            </w:pPr>
          </w:p>
          <w:p w14:paraId="1DF9BFEB" w14:textId="22EA9070" w:rsidR="00EF5E5D" w:rsidRPr="00050193" w:rsidRDefault="00904F55" w:rsidP="00EF5E5D">
            <w:pPr>
              <w:spacing w:line="312" w:lineRule="auto"/>
              <w:jc w:val="center"/>
              <w:rPr>
                <w:color w:val="000000" w:themeColor="text1"/>
                <w:sz w:val="22"/>
                <w:szCs w:val="22"/>
                <w:lang w:val="en-US"/>
              </w:rPr>
            </w:pPr>
            <w:r w:rsidRPr="00050193">
              <w:rPr>
                <w:color w:val="000000" w:themeColor="text1"/>
                <w:sz w:val="22"/>
                <w:szCs w:val="22"/>
                <w:lang w:val="en-US"/>
              </w:rPr>
              <w:t>2,46</w:t>
            </w:r>
            <w:r w:rsidR="00EF5E5D" w:rsidRPr="00050193">
              <w:rPr>
                <w:color w:val="000000" w:themeColor="text1"/>
                <w:sz w:val="22"/>
                <w:szCs w:val="22"/>
                <w:lang w:val="en-US"/>
              </w:rPr>
              <w:t>%/ giao dịch</w:t>
            </w:r>
          </w:p>
          <w:p w14:paraId="353E7F50" w14:textId="77777777"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+2.200</w:t>
            </w:r>
          </w:p>
          <w:p w14:paraId="2E17934F" w14:textId="0BF3317C"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VND</w:t>
            </w:r>
          </w:p>
        </w:tc>
        <w:tc>
          <w:tcPr>
            <w:tcW w:w="992" w:type="dxa"/>
            <w:vMerge w:val="restart"/>
          </w:tcPr>
          <w:p w14:paraId="7AB6EEE3" w14:textId="77777777" w:rsidR="00EF5E5D" w:rsidRPr="00050193" w:rsidRDefault="00EF5E5D" w:rsidP="00EF5E5D">
            <w:pPr>
              <w:spacing w:line="312" w:lineRule="auto"/>
              <w:jc w:val="center"/>
              <w:rPr>
                <w:color w:val="000000" w:themeColor="text1"/>
                <w:sz w:val="22"/>
                <w:szCs w:val="22"/>
              </w:rPr>
            </w:pPr>
          </w:p>
          <w:p w14:paraId="56F77FFC" w14:textId="77777777" w:rsidR="00EF5E5D" w:rsidRPr="00050193" w:rsidRDefault="00EF5E5D" w:rsidP="00EF5E5D">
            <w:pPr>
              <w:spacing w:line="312" w:lineRule="auto"/>
              <w:jc w:val="center"/>
              <w:rPr>
                <w:color w:val="000000" w:themeColor="text1"/>
                <w:sz w:val="22"/>
                <w:szCs w:val="22"/>
              </w:rPr>
            </w:pPr>
          </w:p>
          <w:p w14:paraId="6FF5DAC2" w14:textId="77777777" w:rsidR="00EF5E5D" w:rsidRPr="00050193" w:rsidRDefault="00EF5E5D" w:rsidP="00EF5E5D">
            <w:pPr>
              <w:spacing w:line="312" w:lineRule="auto"/>
              <w:jc w:val="center"/>
              <w:rPr>
                <w:color w:val="000000" w:themeColor="text1"/>
                <w:sz w:val="22"/>
                <w:szCs w:val="22"/>
              </w:rPr>
            </w:pPr>
          </w:p>
          <w:p w14:paraId="45D63A1D" w14:textId="77777777" w:rsidR="00EF5E5D" w:rsidRPr="00050193" w:rsidRDefault="00EF5E5D" w:rsidP="00EF5E5D">
            <w:pPr>
              <w:spacing w:line="312" w:lineRule="auto"/>
              <w:jc w:val="center"/>
              <w:rPr>
                <w:color w:val="000000" w:themeColor="text1"/>
                <w:sz w:val="22"/>
                <w:szCs w:val="22"/>
              </w:rPr>
            </w:pPr>
          </w:p>
          <w:p w14:paraId="46804B44" w14:textId="77777777" w:rsidR="00EF5E5D" w:rsidRPr="00050193" w:rsidRDefault="00EF5E5D" w:rsidP="00EF5E5D">
            <w:pPr>
              <w:spacing w:line="312" w:lineRule="auto"/>
              <w:jc w:val="center"/>
              <w:rPr>
                <w:color w:val="000000" w:themeColor="text1"/>
                <w:sz w:val="22"/>
                <w:szCs w:val="22"/>
              </w:rPr>
            </w:pPr>
          </w:p>
          <w:p w14:paraId="4A900A83" w14:textId="139A7B90" w:rsidR="00EF5E5D" w:rsidRPr="00050193" w:rsidRDefault="00904F55" w:rsidP="00EF5E5D">
            <w:pPr>
              <w:spacing w:line="312" w:lineRule="auto"/>
              <w:jc w:val="center"/>
              <w:rPr>
                <w:color w:val="000000" w:themeColor="text1"/>
                <w:sz w:val="22"/>
                <w:szCs w:val="22"/>
                <w:lang w:val="en-US"/>
              </w:rPr>
            </w:pPr>
            <w:r w:rsidRPr="00050193">
              <w:rPr>
                <w:color w:val="000000" w:themeColor="text1"/>
                <w:sz w:val="22"/>
                <w:szCs w:val="22"/>
                <w:lang w:val="en-US"/>
              </w:rPr>
              <w:t>2,8</w:t>
            </w:r>
            <w:r w:rsidR="00EF5E5D" w:rsidRPr="00050193">
              <w:rPr>
                <w:color w:val="000000" w:themeColor="text1"/>
                <w:sz w:val="22"/>
                <w:szCs w:val="22"/>
                <w:lang w:val="en-US"/>
              </w:rPr>
              <w:t>%/ giao dịch</w:t>
            </w:r>
          </w:p>
          <w:p w14:paraId="0B019A2D" w14:textId="12F03077"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lang w:val="en-US"/>
              </w:rPr>
              <w:t>+2.200 VND</w:t>
            </w:r>
          </w:p>
        </w:tc>
        <w:tc>
          <w:tcPr>
            <w:tcW w:w="1134" w:type="dxa"/>
            <w:vMerge w:val="restart"/>
          </w:tcPr>
          <w:p w14:paraId="67730CBC" w14:textId="77777777" w:rsidR="00EF5E5D" w:rsidRPr="00050193" w:rsidRDefault="00EF5E5D" w:rsidP="00EF5E5D">
            <w:pPr>
              <w:spacing w:line="312" w:lineRule="auto"/>
              <w:jc w:val="center"/>
              <w:rPr>
                <w:color w:val="000000" w:themeColor="text1"/>
                <w:sz w:val="22"/>
                <w:szCs w:val="22"/>
              </w:rPr>
            </w:pPr>
          </w:p>
          <w:p w14:paraId="43BC788A" w14:textId="77777777" w:rsidR="00EF5E5D" w:rsidRPr="00050193" w:rsidRDefault="00EF5E5D" w:rsidP="00EF5E5D">
            <w:pPr>
              <w:spacing w:line="312" w:lineRule="auto"/>
              <w:jc w:val="center"/>
              <w:rPr>
                <w:color w:val="000000" w:themeColor="text1"/>
                <w:sz w:val="22"/>
                <w:szCs w:val="22"/>
              </w:rPr>
            </w:pPr>
          </w:p>
          <w:p w14:paraId="306923B8" w14:textId="77777777" w:rsidR="00EF5E5D" w:rsidRPr="00050193" w:rsidRDefault="00EF5E5D" w:rsidP="00EF5E5D">
            <w:pPr>
              <w:spacing w:line="312" w:lineRule="auto"/>
              <w:jc w:val="center"/>
              <w:rPr>
                <w:color w:val="000000" w:themeColor="text1"/>
                <w:sz w:val="22"/>
                <w:szCs w:val="22"/>
              </w:rPr>
            </w:pPr>
          </w:p>
          <w:p w14:paraId="4C8C1EAA" w14:textId="77777777" w:rsidR="00EF5E5D" w:rsidRPr="00050193" w:rsidRDefault="00EF5E5D" w:rsidP="00EF5E5D">
            <w:pPr>
              <w:spacing w:line="312" w:lineRule="auto"/>
              <w:jc w:val="center"/>
              <w:rPr>
                <w:color w:val="000000" w:themeColor="text1"/>
                <w:sz w:val="22"/>
                <w:szCs w:val="22"/>
              </w:rPr>
            </w:pPr>
          </w:p>
          <w:p w14:paraId="36812AE9" w14:textId="77777777" w:rsidR="00EF5E5D" w:rsidRPr="00050193" w:rsidRDefault="00EF5E5D" w:rsidP="00EF5E5D">
            <w:pPr>
              <w:spacing w:line="312" w:lineRule="auto"/>
              <w:jc w:val="center"/>
              <w:rPr>
                <w:color w:val="000000" w:themeColor="text1"/>
                <w:sz w:val="22"/>
                <w:szCs w:val="22"/>
              </w:rPr>
            </w:pPr>
          </w:p>
          <w:p w14:paraId="14580D9B" w14:textId="7D570B0C" w:rsidR="00EF5E5D" w:rsidRPr="00050193" w:rsidRDefault="00904F55" w:rsidP="00EF5E5D">
            <w:pPr>
              <w:spacing w:line="312" w:lineRule="auto"/>
              <w:jc w:val="center"/>
              <w:rPr>
                <w:color w:val="000000" w:themeColor="text1"/>
                <w:sz w:val="22"/>
                <w:szCs w:val="22"/>
                <w:lang w:val="en-US"/>
              </w:rPr>
            </w:pPr>
            <w:r w:rsidRPr="00050193">
              <w:rPr>
                <w:color w:val="000000" w:themeColor="text1"/>
                <w:sz w:val="22"/>
                <w:szCs w:val="22"/>
                <w:lang w:val="en-US"/>
              </w:rPr>
              <w:t>3,55</w:t>
            </w:r>
            <w:r w:rsidR="00EF5E5D" w:rsidRPr="00050193">
              <w:rPr>
                <w:color w:val="000000" w:themeColor="text1"/>
                <w:sz w:val="22"/>
                <w:szCs w:val="22"/>
                <w:lang w:val="en-US"/>
              </w:rPr>
              <w:t>%/ giao dịch</w:t>
            </w:r>
          </w:p>
          <w:p w14:paraId="110EA870" w14:textId="77777777"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+2.200</w:t>
            </w:r>
          </w:p>
          <w:p w14:paraId="7702E9DB" w14:textId="7A607BD8"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VND</w:t>
            </w:r>
          </w:p>
        </w:tc>
        <w:tc>
          <w:tcPr>
            <w:tcW w:w="1134" w:type="dxa"/>
            <w:vMerge w:val="restart"/>
          </w:tcPr>
          <w:p w14:paraId="49FD6A10" w14:textId="77777777" w:rsidR="00EF5E5D" w:rsidRPr="00050193" w:rsidRDefault="00EF5E5D" w:rsidP="00EF5E5D">
            <w:pPr>
              <w:spacing w:line="312" w:lineRule="auto"/>
              <w:jc w:val="center"/>
              <w:rPr>
                <w:color w:val="000000" w:themeColor="text1"/>
                <w:sz w:val="22"/>
                <w:szCs w:val="22"/>
              </w:rPr>
            </w:pPr>
          </w:p>
          <w:p w14:paraId="19DAB9C9" w14:textId="77777777" w:rsidR="00EF5E5D" w:rsidRPr="00050193" w:rsidRDefault="00EF5E5D" w:rsidP="00EF5E5D">
            <w:pPr>
              <w:spacing w:line="312" w:lineRule="auto"/>
              <w:jc w:val="center"/>
              <w:rPr>
                <w:color w:val="000000" w:themeColor="text1"/>
                <w:sz w:val="22"/>
                <w:szCs w:val="22"/>
              </w:rPr>
            </w:pPr>
          </w:p>
          <w:p w14:paraId="771622EA" w14:textId="77777777" w:rsidR="00EF5E5D" w:rsidRPr="00050193" w:rsidRDefault="00EF5E5D" w:rsidP="00EF5E5D">
            <w:pPr>
              <w:spacing w:line="312" w:lineRule="auto"/>
              <w:jc w:val="center"/>
              <w:rPr>
                <w:color w:val="000000" w:themeColor="text1"/>
                <w:sz w:val="22"/>
                <w:szCs w:val="22"/>
              </w:rPr>
            </w:pPr>
          </w:p>
          <w:p w14:paraId="2746757A" w14:textId="77777777" w:rsidR="00EF5E5D" w:rsidRPr="00050193" w:rsidRDefault="00EF5E5D" w:rsidP="00EF5E5D">
            <w:pPr>
              <w:spacing w:line="312" w:lineRule="auto"/>
              <w:jc w:val="center"/>
              <w:rPr>
                <w:color w:val="000000" w:themeColor="text1"/>
                <w:sz w:val="22"/>
                <w:szCs w:val="22"/>
              </w:rPr>
            </w:pPr>
          </w:p>
          <w:p w14:paraId="55159692" w14:textId="77777777" w:rsidR="00EF5E5D" w:rsidRPr="00050193" w:rsidRDefault="00EF5E5D" w:rsidP="00EF5E5D">
            <w:pPr>
              <w:spacing w:line="312" w:lineRule="auto"/>
              <w:jc w:val="center"/>
              <w:rPr>
                <w:color w:val="000000" w:themeColor="text1"/>
                <w:sz w:val="22"/>
                <w:szCs w:val="22"/>
              </w:rPr>
            </w:pPr>
          </w:p>
          <w:p w14:paraId="383E434B" w14:textId="6F35CFF5" w:rsidR="00EF5E5D" w:rsidRPr="00050193" w:rsidRDefault="00904F55" w:rsidP="00EF5E5D">
            <w:pPr>
              <w:spacing w:line="312" w:lineRule="auto"/>
              <w:jc w:val="center"/>
              <w:rPr>
                <w:color w:val="000000" w:themeColor="text1"/>
                <w:sz w:val="22"/>
                <w:szCs w:val="22"/>
                <w:lang w:val="en-US"/>
              </w:rPr>
            </w:pPr>
            <w:r w:rsidRPr="00050193">
              <w:rPr>
                <w:color w:val="000000" w:themeColor="text1"/>
                <w:sz w:val="22"/>
                <w:szCs w:val="22"/>
                <w:lang w:val="en-US"/>
              </w:rPr>
              <w:t>3.9</w:t>
            </w:r>
            <w:r w:rsidR="00EF5E5D" w:rsidRPr="00050193">
              <w:rPr>
                <w:color w:val="000000" w:themeColor="text1"/>
                <w:sz w:val="22"/>
                <w:szCs w:val="22"/>
                <w:lang w:val="en-US"/>
              </w:rPr>
              <w:t>%/ giao dịch</w:t>
            </w:r>
          </w:p>
          <w:p w14:paraId="4BF4E3B9" w14:textId="47A86F6F"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lang w:val="en-US"/>
              </w:rPr>
              <w:t>+2.200 VND</w:t>
            </w:r>
          </w:p>
        </w:tc>
        <w:tc>
          <w:tcPr>
            <w:tcW w:w="1134" w:type="dxa"/>
            <w:vMerge w:val="restart"/>
          </w:tcPr>
          <w:p w14:paraId="75FED5F3" w14:textId="77777777" w:rsidR="00EF5E5D" w:rsidRPr="00050193" w:rsidRDefault="00EF5E5D" w:rsidP="00EF5E5D">
            <w:pPr>
              <w:spacing w:line="312" w:lineRule="auto"/>
              <w:jc w:val="center"/>
              <w:rPr>
                <w:color w:val="000000" w:themeColor="text1"/>
                <w:sz w:val="22"/>
                <w:szCs w:val="22"/>
              </w:rPr>
            </w:pPr>
          </w:p>
          <w:p w14:paraId="24C865FF" w14:textId="77777777" w:rsidR="00EF5E5D" w:rsidRPr="00050193" w:rsidRDefault="00EF5E5D" w:rsidP="00EF5E5D">
            <w:pPr>
              <w:spacing w:line="312" w:lineRule="auto"/>
              <w:jc w:val="center"/>
              <w:rPr>
                <w:color w:val="000000" w:themeColor="text1"/>
                <w:sz w:val="22"/>
                <w:szCs w:val="22"/>
              </w:rPr>
            </w:pPr>
          </w:p>
          <w:p w14:paraId="35117753" w14:textId="77777777" w:rsidR="00EF5E5D" w:rsidRPr="00050193" w:rsidRDefault="00EF5E5D" w:rsidP="00EF5E5D">
            <w:pPr>
              <w:spacing w:line="312" w:lineRule="auto"/>
              <w:jc w:val="center"/>
              <w:rPr>
                <w:color w:val="000000" w:themeColor="text1"/>
                <w:sz w:val="22"/>
                <w:szCs w:val="22"/>
              </w:rPr>
            </w:pPr>
          </w:p>
          <w:p w14:paraId="7ED731CA" w14:textId="77777777" w:rsidR="00EF5E5D" w:rsidRPr="00050193" w:rsidRDefault="00EF5E5D" w:rsidP="00EF5E5D">
            <w:pPr>
              <w:spacing w:line="312" w:lineRule="auto"/>
              <w:jc w:val="center"/>
              <w:rPr>
                <w:color w:val="000000" w:themeColor="text1"/>
                <w:sz w:val="22"/>
                <w:szCs w:val="22"/>
              </w:rPr>
            </w:pPr>
          </w:p>
          <w:p w14:paraId="01939B66" w14:textId="77777777" w:rsidR="00EF5E5D" w:rsidRPr="00050193" w:rsidRDefault="00EF5E5D" w:rsidP="00EF5E5D">
            <w:pPr>
              <w:spacing w:line="312" w:lineRule="auto"/>
              <w:jc w:val="center"/>
              <w:rPr>
                <w:color w:val="000000" w:themeColor="text1"/>
                <w:sz w:val="22"/>
                <w:szCs w:val="22"/>
              </w:rPr>
            </w:pPr>
          </w:p>
          <w:p w14:paraId="0DFF1274" w14:textId="0864F2D6" w:rsidR="00EF5E5D" w:rsidRPr="00050193" w:rsidRDefault="00EF5E5D" w:rsidP="00EF5E5D">
            <w:pPr>
              <w:spacing w:line="312" w:lineRule="auto"/>
              <w:jc w:val="center"/>
              <w:rPr>
                <w:color w:val="000000" w:themeColor="text1"/>
                <w:sz w:val="22"/>
                <w:szCs w:val="22"/>
              </w:rPr>
            </w:pPr>
            <w:r w:rsidRPr="00050193">
              <w:rPr>
                <w:color w:val="000000" w:themeColor="text1"/>
                <w:sz w:val="22"/>
                <w:szCs w:val="22"/>
              </w:rPr>
              <w:t>Tự động</w:t>
            </w:r>
          </w:p>
        </w:tc>
        <w:tc>
          <w:tcPr>
            <w:tcW w:w="993" w:type="dxa"/>
            <w:vMerge w:val="restart"/>
          </w:tcPr>
          <w:p w14:paraId="0E1956DB" w14:textId="77777777" w:rsidR="00EF5E5D" w:rsidRPr="005D6A57" w:rsidRDefault="00EF5E5D" w:rsidP="00EF5E5D">
            <w:pPr>
              <w:spacing w:line="312" w:lineRule="auto"/>
              <w:jc w:val="center"/>
              <w:rPr>
                <w:color w:val="000000" w:themeColor="text1"/>
                <w:sz w:val="22"/>
                <w:szCs w:val="22"/>
              </w:rPr>
            </w:pPr>
          </w:p>
          <w:p w14:paraId="062D72E1" w14:textId="77777777" w:rsidR="00EF5E5D" w:rsidRPr="005D6A57" w:rsidRDefault="00EF5E5D" w:rsidP="00EF5E5D">
            <w:pPr>
              <w:spacing w:line="312" w:lineRule="auto"/>
              <w:jc w:val="center"/>
              <w:rPr>
                <w:color w:val="000000" w:themeColor="text1"/>
                <w:sz w:val="22"/>
                <w:szCs w:val="22"/>
              </w:rPr>
            </w:pPr>
          </w:p>
          <w:p w14:paraId="048205DC" w14:textId="77777777" w:rsidR="00EF5E5D" w:rsidRPr="005D6A57" w:rsidRDefault="00EF5E5D" w:rsidP="00EF5E5D">
            <w:pPr>
              <w:spacing w:line="312" w:lineRule="auto"/>
              <w:jc w:val="center"/>
              <w:rPr>
                <w:color w:val="000000" w:themeColor="text1"/>
                <w:sz w:val="22"/>
                <w:szCs w:val="22"/>
              </w:rPr>
            </w:pPr>
          </w:p>
          <w:p w14:paraId="03537206" w14:textId="77777777" w:rsidR="00EF5E5D" w:rsidRPr="005D6A57" w:rsidRDefault="00EF5E5D" w:rsidP="00EF5E5D">
            <w:pPr>
              <w:spacing w:line="312" w:lineRule="auto"/>
              <w:jc w:val="center"/>
              <w:rPr>
                <w:color w:val="000000" w:themeColor="text1"/>
                <w:sz w:val="22"/>
                <w:szCs w:val="22"/>
              </w:rPr>
            </w:pPr>
          </w:p>
          <w:p w14:paraId="40B0649D" w14:textId="77777777" w:rsidR="00EF5E5D" w:rsidRPr="005D6A57" w:rsidRDefault="00EF5E5D" w:rsidP="00EF5E5D">
            <w:pPr>
              <w:spacing w:line="312" w:lineRule="auto"/>
              <w:jc w:val="center"/>
              <w:rPr>
                <w:color w:val="000000" w:themeColor="text1"/>
                <w:sz w:val="22"/>
                <w:szCs w:val="22"/>
              </w:rPr>
            </w:pPr>
          </w:p>
          <w:p w14:paraId="215591BD" w14:textId="4B006125" w:rsidR="00EF5E5D" w:rsidRPr="005D6A57" w:rsidRDefault="00EF5E5D" w:rsidP="00EF5E5D">
            <w:pPr>
              <w:spacing w:line="312" w:lineRule="auto"/>
              <w:jc w:val="center"/>
              <w:rPr>
                <w:color w:val="000000" w:themeColor="text1"/>
                <w:sz w:val="22"/>
                <w:szCs w:val="22"/>
              </w:rPr>
            </w:pPr>
            <w:r w:rsidRPr="005D6A57">
              <w:rPr>
                <w:color w:val="000000" w:themeColor="text1"/>
                <w:sz w:val="22"/>
                <w:szCs w:val="22"/>
              </w:rPr>
              <w:t>A</w:t>
            </w:r>
          </w:p>
        </w:tc>
      </w:tr>
      <w:tr w:rsidR="005D6A57" w:rsidRPr="005D6A57" w14:paraId="2C5FD76E" w14:textId="6AC4C5B7" w:rsidTr="006C23EB">
        <w:trPr>
          <w:trHeight w:val="453"/>
        </w:trPr>
        <w:tc>
          <w:tcPr>
            <w:tcW w:w="708" w:type="dxa"/>
            <w:vAlign w:val="center"/>
          </w:tcPr>
          <w:p w14:paraId="4B8F339E"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2</w:t>
            </w:r>
          </w:p>
        </w:tc>
        <w:tc>
          <w:tcPr>
            <w:tcW w:w="1844" w:type="dxa"/>
            <w:vAlign w:val="center"/>
          </w:tcPr>
          <w:p w14:paraId="4FBC01CC"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Trường học, bệnh viện công, dịch vụ công</w:t>
            </w:r>
          </w:p>
        </w:tc>
        <w:tc>
          <w:tcPr>
            <w:tcW w:w="1843" w:type="dxa"/>
            <w:vAlign w:val="center"/>
          </w:tcPr>
          <w:p w14:paraId="7A9DE14C"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8211, 8220, 8241, 8244, 8249, 8299, 8351, 9211, 9222, 9223, 9311, 9399, 9402, 9405, 8062</w:t>
            </w:r>
          </w:p>
        </w:tc>
        <w:tc>
          <w:tcPr>
            <w:tcW w:w="1134" w:type="dxa"/>
            <w:vAlign w:val="center"/>
          </w:tcPr>
          <w:p w14:paraId="15D919EC" w14:textId="5CDA59B5"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 xml:space="preserve">1.300 VND/ giao dịch </w:t>
            </w:r>
          </w:p>
        </w:tc>
        <w:tc>
          <w:tcPr>
            <w:tcW w:w="1134" w:type="dxa"/>
            <w:vAlign w:val="center"/>
          </w:tcPr>
          <w:p w14:paraId="44C42935" w14:textId="6E363BAD"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1.500 VND/ giao dịch</w:t>
            </w:r>
          </w:p>
        </w:tc>
        <w:tc>
          <w:tcPr>
            <w:tcW w:w="992" w:type="dxa"/>
            <w:vAlign w:val="center"/>
          </w:tcPr>
          <w:p w14:paraId="535994F0"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 xml:space="preserve">1,56% GTGD </w:t>
            </w:r>
          </w:p>
          <w:p w14:paraId="2EB3A6C9"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+2.200</w:t>
            </w:r>
          </w:p>
          <w:p w14:paraId="6F56F6E5" w14:textId="3D124091"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 xml:space="preserve">VND </w:t>
            </w:r>
          </w:p>
        </w:tc>
        <w:tc>
          <w:tcPr>
            <w:tcW w:w="1134" w:type="dxa"/>
            <w:vAlign w:val="center"/>
          </w:tcPr>
          <w:p w14:paraId="4287DCCB"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1.96%</w:t>
            </w:r>
          </w:p>
          <w:p w14:paraId="2AB8E18C" w14:textId="712E2CDD"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GTGD +2.200 VND</w:t>
            </w:r>
          </w:p>
        </w:tc>
        <w:tc>
          <w:tcPr>
            <w:tcW w:w="992" w:type="dxa"/>
            <w:vMerge/>
            <w:vAlign w:val="center"/>
          </w:tcPr>
          <w:p w14:paraId="11B17155"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2" w:type="dxa"/>
            <w:vMerge/>
            <w:vAlign w:val="center"/>
          </w:tcPr>
          <w:p w14:paraId="5F558991"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6F8B68A6"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523A9480"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tcPr>
          <w:p w14:paraId="2782E4CA"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3" w:type="dxa"/>
            <w:vMerge/>
          </w:tcPr>
          <w:p w14:paraId="19E1F751"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r>
      <w:tr w:rsidR="005D6A57" w:rsidRPr="005D6A57" w14:paraId="3F53E662" w14:textId="0CD99F3E" w:rsidTr="006C23EB">
        <w:trPr>
          <w:trHeight w:val="544"/>
        </w:trPr>
        <w:tc>
          <w:tcPr>
            <w:tcW w:w="708" w:type="dxa"/>
            <w:vAlign w:val="center"/>
          </w:tcPr>
          <w:p w14:paraId="73D86422"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3</w:t>
            </w:r>
          </w:p>
        </w:tc>
        <w:tc>
          <w:tcPr>
            <w:tcW w:w="1844" w:type="dxa"/>
            <w:vAlign w:val="center"/>
          </w:tcPr>
          <w:p w14:paraId="4F867000"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Siêu thị, cửa hàng miễn thuế, trung tâm thương mại, cửa hàng tiện lợi</w:t>
            </w:r>
          </w:p>
        </w:tc>
        <w:tc>
          <w:tcPr>
            <w:tcW w:w="1843" w:type="dxa"/>
            <w:vAlign w:val="center"/>
          </w:tcPr>
          <w:p w14:paraId="73838F62"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5411, 5309, 5310, 5311, 5399, 5422, 5441, 5451, 5462, 5499, 4814, 4816, 4899, 4111, 4112, 4131, 4784, 4011, 4789, 4119</w:t>
            </w:r>
          </w:p>
        </w:tc>
        <w:tc>
          <w:tcPr>
            <w:tcW w:w="1134" w:type="dxa"/>
            <w:vAlign w:val="center"/>
          </w:tcPr>
          <w:p w14:paraId="19208536" w14:textId="197311C8"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0,59%/ giao dịch</w:t>
            </w:r>
          </w:p>
        </w:tc>
        <w:tc>
          <w:tcPr>
            <w:tcW w:w="1134" w:type="dxa"/>
            <w:vAlign w:val="center"/>
          </w:tcPr>
          <w:p w14:paraId="0FA31D98" w14:textId="70ABB4BB"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0.99%/ giao dịch</w:t>
            </w:r>
          </w:p>
        </w:tc>
        <w:tc>
          <w:tcPr>
            <w:tcW w:w="992" w:type="dxa"/>
            <w:vAlign w:val="center"/>
          </w:tcPr>
          <w:p w14:paraId="7FB313CD" w14:textId="15C85B84"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1,56% GTGD +2.200 VND</w:t>
            </w:r>
          </w:p>
        </w:tc>
        <w:tc>
          <w:tcPr>
            <w:tcW w:w="1134" w:type="dxa"/>
            <w:vAlign w:val="center"/>
          </w:tcPr>
          <w:p w14:paraId="1C0DCC34" w14:textId="36A121FB"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 xml:space="preserve">1.96% GTGD +2.200 VND </w:t>
            </w:r>
          </w:p>
        </w:tc>
        <w:tc>
          <w:tcPr>
            <w:tcW w:w="992" w:type="dxa"/>
            <w:vMerge/>
            <w:vAlign w:val="center"/>
          </w:tcPr>
          <w:p w14:paraId="585F998A"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2" w:type="dxa"/>
            <w:vMerge/>
            <w:vAlign w:val="center"/>
          </w:tcPr>
          <w:p w14:paraId="66923B3E"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12F799E2"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3FD73D35"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tcPr>
          <w:p w14:paraId="201A356E"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3" w:type="dxa"/>
            <w:vMerge/>
          </w:tcPr>
          <w:p w14:paraId="13BEC593"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r>
      <w:tr w:rsidR="005D6A57" w:rsidRPr="005D6A57" w14:paraId="67F690D2" w14:textId="18AE46C9" w:rsidTr="006C23EB">
        <w:trPr>
          <w:trHeight w:val="544"/>
        </w:trPr>
        <w:tc>
          <w:tcPr>
            <w:tcW w:w="708" w:type="dxa"/>
            <w:vAlign w:val="center"/>
          </w:tcPr>
          <w:p w14:paraId="10BA060F"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4</w:t>
            </w:r>
          </w:p>
        </w:tc>
        <w:tc>
          <w:tcPr>
            <w:tcW w:w="1844" w:type="dxa"/>
            <w:vAlign w:val="center"/>
          </w:tcPr>
          <w:p w14:paraId="4B8739BA"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Tài chính, bảo hiểm bắt buộc</w:t>
            </w:r>
          </w:p>
        </w:tc>
        <w:tc>
          <w:tcPr>
            <w:tcW w:w="1843" w:type="dxa"/>
            <w:vAlign w:val="center"/>
          </w:tcPr>
          <w:p w14:paraId="1DBE6AF7"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6010, 6011, 6012, 6050, 6300, 6381</w:t>
            </w:r>
          </w:p>
        </w:tc>
        <w:tc>
          <w:tcPr>
            <w:tcW w:w="1134" w:type="dxa"/>
            <w:vAlign w:val="center"/>
          </w:tcPr>
          <w:p w14:paraId="2D1A49C4" w14:textId="73517753"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3.500 VND/ giao dịch</w:t>
            </w:r>
          </w:p>
        </w:tc>
        <w:tc>
          <w:tcPr>
            <w:tcW w:w="1134" w:type="dxa"/>
            <w:vAlign w:val="center"/>
          </w:tcPr>
          <w:p w14:paraId="648CBB58" w14:textId="2E5A26D1"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4.000 VND/ giao dịch</w:t>
            </w:r>
          </w:p>
        </w:tc>
        <w:tc>
          <w:tcPr>
            <w:tcW w:w="992" w:type="dxa"/>
            <w:vAlign w:val="center"/>
          </w:tcPr>
          <w:p w14:paraId="5217EC49"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2,26% GTGD</w:t>
            </w:r>
          </w:p>
          <w:p w14:paraId="2FF1FE73" w14:textId="7AD0823C"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 xml:space="preserve">+2.200 VND </w:t>
            </w:r>
          </w:p>
        </w:tc>
        <w:tc>
          <w:tcPr>
            <w:tcW w:w="1134" w:type="dxa"/>
            <w:vAlign w:val="center"/>
          </w:tcPr>
          <w:p w14:paraId="71BB4283" w14:textId="10433733"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2.66% GTGD +2.200 VND</w:t>
            </w:r>
          </w:p>
        </w:tc>
        <w:tc>
          <w:tcPr>
            <w:tcW w:w="992" w:type="dxa"/>
            <w:vMerge/>
            <w:vAlign w:val="center"/>
          </w:tcPr>
          <w:p w14:paraId="37F39965"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2" w:type="dxa"/>
            <w:vMerge/>
            <w:vAlign w:val="center"/>
          </w:tcPr>
          <w:p w14:paraId="175090A2"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08C961A2"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30B341F8"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tcPr>
          <w:p w14:paraId="659F453E"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3" w:type="dxa"/>
            <w:vMerge/>
          </w:tcPr>
          <w:p w14:paraId="70DE5134"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r>
      <w:tr w:rsidR="005D6A57" w:rsidRPr="005D6A57" w14:paraId="509EEBF9" w14:textId="1BDE1CF9" w:rsidTr="006C23EB">
        <w:trPr>
          <w:trHeight w:val="544"/>
        </w:trPr>
        <w:tc>
          <w:tcPr>
            <w:tcW w:w="708" w:type="dxa"/>
            <w:vAlign w:val="center"/>
          </w:tcPr>
          <w:p w14:paraId="791EBE4C"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5</w:t>
            </w:r>
          </w:p>
        </w:tc>
        <w:tc>
          <w:tcPr>
            <w:tcW w:w="1844" w:type="dxa"/>
            <w:vAlign w:val="center"/>
          </w:tcPr>
          <w:p w14:paraId="2B776D09"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Logistic, chuyển phát nhanh, chung cư, trông giữ xe</w:t>
            </w:r>
          </w:p>
        </w:tc>
        <w:tc>
          <w:tcPr>
            <w:tcW w:w="1843" w:type="dxa"/>
            <w:vAlign w:val="center"/>
          </w:tcPr>
          <w:p w14:paraId="1F9EBCD3" w14:textId="77777777" w:rsidR="00787CA6" w:rsidRPr="005D6A57" w:rsidRDefault="00787CA6" w:rsidP="00787CA6">
            <w:pPr>
              <w:spacing w:line="312" w:lineRule="auto"/>
              <w:rPr>
                <w:color w:val="000000" w:themeColor="text1"/>
                <w:sz w:val="22"/>
                <w:szCs w:val="22"/>
              </w:rPr>
            </w:pPr>
            <w:r w:rsidRPr="005D6A57">
              <w:rPr>
                <w:color w:val="000000" w:themeColor="text1"/>
                <w:sz w:val="22"/>
                <w:szCs w:val="22"/>
              </w:rPr>
              <w:t>4214, 7012, 7523</w:t>
            </w:r>
          </w:p>
        </w:tc>
        <w:tc>
          <w:tcPr>
            <w:tcW w:w="1134" w:type="dxa"/>
            <w:vAlign w:val="center"/>
          </w:tcPr>
          <w:p w14:paraId="27BEBA3A" w14:textId="65D92867" w:rsidR="00787CA6" w:rsidRPr="005D6A57" w:rsidRDefault="00787CA6" w:rsidP="00787CA6">
            <w:pPr>
              <w:pBdr>
                <w:top w:val="nil"/>
                <w:left w:val="nil"/>
                <w:bottom w:val="nil"/>
                <w:right w:val="nil"/>
                <w:between w:val="nil"/>
              </w:pBdr>
              <w:spacing w:line="312" w:lineRule="auto"/>
              <w:ind w:left="-20"/>
              <w:jc w:val="center"/>
              <w:rPr>
                <w:color w:val="000000" w:themeColor="text1"/>
                <w:sz w:val="22"/>
                <w:szCs w:val="22"/>
              </w:rPr>
            </w:pPr>
            <w:r w:rsidRPr="005D6A57">
              <w:rPr>
                <w:color w:val="000000" w:themeColor="text1"/>
                <w:sz w:val="22"/>
                <w:szCs w:val="22"/>
              </w:rPr>
              <w:t>2.500 VND/ giao dịch</w:t>
            </w:r>
          </w:p>
        </w:tc>
        <w:tc>
          <w:tcPr>
            <w:tcW w:w="1134" w:type="dxa"/>
            <w:vAlign w:val="center"/>
          </w:tcPr>
          <w:p w14:paraId="5AFB1929" w14:textId="4A5555F9" w:rsidR="00787CA6" w:rsidRPr="005D6A57" w:rsidRDefault="00787CA6" w:rsidP="00787CA6">
            <w:pPr>
              <w:pBdr>
                <w:top w:val="nil"/>
                <w:left w:val="nil"/>
                <w:bottom w:val="nil"/>
                <w:right w:val="nil"/>
                <w:between w:val="nil"/>
              </w:pBdr>
              <w:spacing w:line="312" w:lineRule="auto"/>
              <w:ind w:left="-20"/>
              <w:jc w:val="center"/>
              <w:rPr>
                <w:color w:val="000000" w:themeColor="text1"/>
                <w:sz w:val="22"/>
                <w:szCs w:val="22"/>
              </w:rPr>
            </w:pPr>
            <w:r w:rsidRPr="005D6A57">
              <w:rPr>
                <w:color w:val="000000" w:themeColor="text1"/>
                <w:sz w:val="22"/>
                <w:szCs w:val="22"/>
              </w:rPr>
              <w:t>3.000 VND/ giao dịch</w:t>
            </w:r>
          </w:p>
        </w:tc>
        <w:tc>
          <w:tcPr>
            <w:tcW w:w="992" w:type="dxa"/>
            <w:vAlign w:val="center"/>
          </w:tcPr>
          <w:p w14:paraId="38F495C3" w14:textId="77777777"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t>2,26% GTGD</w:t>
            </w:r>
          </w:p>
          <w:p w14:paraId="3E6C9648" w14:textId="1A2225BF"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lastRenderedPageBreak/>
              <w:t xml:space="preserve">+2.200 VND                                               </w:t>
            </w:r>
          </w:p>
        </w:tc>
        <w:tc>
          <w:tcPr>
            <w:tcW w:w="1134" w:type="dxa"/>
            <w:vAlign w:val="center"/>
          </w:tcPr>
          <w:p w14:paraId="66CE2A16" w14:textId="707FA6D3" w:rsidR="00787CA6" w:rsidRPr="005D6A57" w:rsidRDefault="00787CA6" w:rsidP="00787CA6">
            <w:pPr>
              <w:spacing w:line="312" w:lineRule="auto"/>
              <w:jc w:val="center"/>
              <w:rPr>
                <w:color w:val="000000" w:themeColor="text1"/>
                <w:sz w:val="22"/>
                <w:szCs w:val="22"/>
              </w:rPr>
            </w:pPr>
            <w:r w:rsidRPr="005D6A57">
              <w:rPr>
                <w:color w:val="000000" w:themeColor="text1"/>
                <w:sz w:val="22"/>
                <w:szCs w:val="22"/>
              </w:rPr>
              <w:lastRenderedPageBreak/>
              <w:t xml:space="preserve">2.66% GTGD </w:t>
            </w:r>
            <w:r w:rsidRPr="005D6A57">
              <w:rPr>
                <w:color w:val="000000" w:themeColor="text1"/>
                <w:sz w:val="22"/>
                <w:szCs w:val="22"/>
              </w:rPr>
              <w:lastRenderedPageBreak/>
              <w:t>+2.200 VND</w:t>
            </w:r>
          </w:p>
        </w:tc>
        <w:tc>
          <w:tcPr>
            <w:tcW w:w="992" w:type="dxa"/>
            <w:vMerge/>
            <w:vAlign w:val="center"/>
          </w:tcPr>
          <w:p w14:paraId="0E317758"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2" w:type="dxa"/>
            <w:vMerge/>
            <w:vAlign w:val="center"/>
          </w:tcPr>
          <w:p w14:paraId="1ABC2D48"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4021F37B"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vAlign w:val="center"/>
          </w:tcPr>
          <w:p w14:paraId="718684BB"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1134" w:type="dxa"/>
            <w:vMerge/>
          </w:tcPr>
          <w:p w14:paraId="1764D7FC"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c>
          <w:tcPr>
            <w:tcW w:w="993" w:type="dxa"/>
            <w:vMerge/>
          </w:tcPr>
          <w:p w14:paraId="330A3148" w14:textId="77777777" w:rsidR="00787CA6" w:rsidRPr="005D6A57" w:rsidRDefault="00787CA6" w:rsidP="00787CA6">
            <w:pPr>
              <w:pBdr>
                <w:top w:val="nil"/>
                <w:left w:val="nil"/>
                <w:bottom w:val="nil"/>
                <w:right w:val="nil"/>
                <w:between w:val="nil"/>
              </w:pBdr>
              <w:spacing w:line="312" w:lineRule="auto"/>
              <w:rPr>
                <w:color w:val="000000" w:themeColor="text1"/>
                <w:sz w:val="22"/>
                <w:szCs w:val="22"/>
              </w:rPr>
            </w:pPr>
          </w:p>
        </w:tc>
      </w:tr>
    </w:tbl>
    <w:p w14:paraId="21708EE4" w14:textId="5F724A90" w:rsidR="00037903" w:rsidRPr="005D6A57" w:rsidRDefault="00037903" w:rsidP="0097253D">
      <w:pPr>
        <w:spacing w:line="312" w:lineRule="auto"/>
        <w:contextualSpacing/>
        <w:jc w:val="both"/>
        <w:rPr>
          <w:b/>
          <w:color w:val="000000" w:themeColor="text1"/>
          <w:sz w:val="22"/>
          <w:szCs w:val="22"/>
          <w:u w:val="single"/>
        </w:rPr>
      </w:pPr>
    </w:p>
    <w:p w14:paraId="5C771A53" w14:textId="77B2CD07" w:rsidR="00A2549F" w:rsidRPr="005D6A57" w:rsidRDefault="00BA26CC" w:rsidP="006C23EB">
      <w:pPr>
        <w:spacing w:line="288" w:lineRule="auto"/>
        <w:contextualSpacing/>
        <w:jc w:val="both"/>
        <w:rPr>
          <w:b/>
          <w:color w:val="000000" w:themeColor="text1"/>
          <w:sz w:val="22"/>
          <w:szCs w:val="22"/>
          <w:u w:val="single"/>
        </w:rPr>
      </w:pPr>
      <w:r w:rsidRPr="005D6A57">
        <w:rPr>
          <w:b/>
          <w:color w:val="000000" w:themeColor="text1"/>
          <w:sz w:val="22"/>
          <w:szCs w:val="22"/>
          <w:u w:val="single"/>
        </w:rPr>
        <w:t>Lưu ý:</w:t>
      </w:r>
    </w:p>
    <w:p w14:paraId="20D931F7" w14:textId="5DCBA79B" w:rsidR="002B5833"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Biểu phí trên chưa bao gồm thuế giá trị gia tăng (VAT);</w:t>
      </w:r>
    </w:p>
    <w:p w14:paraId="5B1242E9" w14:textId="77777777"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Phí dịch vụ và các chi phí khác đã thu sẽ không hoàn lại vì bất kỳ lý do nào;</w:t>
      </w:r>
    </w:p>
    <w:p w14:paraId="669DC72C" w14:textId="230B1903" w:rsidR="00B513ED" w:rsidRPr="005D6A57" w:rsidRDefault="0078095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Phí dịch vụ sẽ được cộng dồn và thu từng phần hoặc toàn phần khi TKTT của KH có số dư khả dụng;</w:t>
      </w:r>
    </w:p>
    <w:p w14:paraId="5FBCA38C" w14:textId="48B6BB8D"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 xml:space="preserve">Khi thực hiện các dịch vụ trong biểu phí này, nếu có phát sinh điện phí, bưu phí hoặc các chi phí thực tế khác, </w:t>
      </w:r>
      <w:r w:rsidR="005C5413" w:rsidRPr="005D6A57">
        <w:rPr>
          <w:rFonts w:eastAsia="Times New Roman"/>
          <w:color w:val="000000" w:themeColor="text1"/>
          <w:sz w:val="22"/>
          <w:szCs w:val="22"/>
        </w:rPr>
        <w:t>ABBank</w:t>
      </w:r>
      <w:r w:rsidRPr="005D6A57">
        <w:rPr>
          <w:color w:val="000000" w:themeColor="text1"/>
          <w:sz w:val="22"/>
          <w:szCs w:val="22"/>
        </w:rPr>
        <w:t xml:space="preserve"> sẽ thu thêm theo chi phí phát sinh thực tế;</w:t>
      </w:r>
    </w:p>
    <w:p w14:paraId="62DB2B8B" w14:textId="41D0748C"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 xml:space="preserve">Đối với các khoản phí quy định bằng USD, nếu thu bằng </w:t>
      </w:r>
      <w:r w:rsidR="00A62AA0" w:rsidRPr="005D6A57">
        <w:rPr>
          <w:color w:val="000000" w:themeColor="text1"/>
          <w:sz w:val="22"/>
          <w:szCs w:val="22"/>
        </w:rPr>
        <w:t>VND</w:t>
      </w:r>
      <w:r w:rsidRPr="005D6A57">
        <w:rPr>
          <w:color w:val="000000" w:themeColor="text1"/>
          <w:sz w:val="22"/>
          <w:szCs w:val="22"/>
        </w:rPr>
        <w:t xml:space="preserve"> hoặc ngoại tệ tương đương, </w:t>
      </w:r>
      <w:r w:rsidR="005C5413" w:rsidRPr="005D6A57">
        <w:rPr>
          <w:rFonts w:eastAsia="Times New Roman"/>
          <w:color w:val="000000" w:themeColor="text1"/>
          <w:sz w:val="22"/>
          <w:szCs w:val="22"/>
        </w:rPr>
        <w:t>ABBank</w:t>
      </w:r>
      <w:r w:rsidRPr="005D6A57">
        <w:rPr>
          <w:color w:val="000000" w:themeColor="text1"/>
          <w:sz w:val="22"/>
          <w:szCs w:val="22"/>
        </w:rPr>
        <w:t xml:space="preserve"> sẽ tính theo tỷ giá bán ngoại tệ do </w:t>
      </w:r>
      <w:r w:rsidR="005C5413" w:rsidRPr="005D6A57">
        <w:rPr>
          <w:rFonts w:eastAsia="Times New Roman"/>
          <w:color w:val="000000" w:themeColor="text1"/>
          <w:sz w:val="22"/>
          <w:szCs w:val="22"/>
        </w:rPr>
        <w:t>ABBank</w:t>
      </w:r>
      <w:r w:rsidRPr="005D6A57">
        <w:rPr>
          <w:color w:val="000000" w:themeColor="text1"/>
          <w:sz w:val="22"/>
          <w:szCs w:val="22"/>
        </w:rPr>
        <w:t xml:space="preserve"> niêm yết tại thời điểm thu;</w:t>
      </w:r>
    </w:p>
    <w:p w14:paraId="77E6AEF2" w14:textId="719603A3"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 xml:space="preserve">Biểu phí trên có thể thay đổi theo quy định của </w:t>
      </w:r>
      <w:r w:rsidR="005C5413" w:rsidRPr="005D6A57">
        <w:rPr>
          <w:rFonts w:eastAsia="Times New Roman"/>
          <w:color w:val="000000" w:themeColor="text1"/>
          <w:sz w:val="22"/>
          <w:szCs w:val="22"/>
        </w:rPr>
        <w:t>ABBank</w:t>
      </w:r>
      <w:r w:rsidRPr="005D6A57">
        <w:rPr>
          <w:color w:val="000000" w:themeColor="text1"/>
          <w:sz w:val="22"/>
          <w:szCs w:val="22"/>
        </w:rPr>
        <w:t xml:space="preserve"> trong từng thời kỳ và được thông báo trên website: </w:t>
      </w:r>
      <w:r w:rsidRPr="005D6A57">
        <w:rPr>
          <w:color w:val="000000" w:themeColor="text1"/>
          <w:sz w:val="22"/>
          <w:szCs w:val="22"/>
          <w:u w:val="single"/>
        </w:rPr>
        <w:t>www.</w:t>
      </w:r>
      <w:r w:rsidR="002603C5" w:rsidRPr="005D6A57">
        <w:rPr>
          <w:color w:val="000000" w:themeColor="text1"/>
          <w:sz w:val="22"/>
          <w:szCs w:val="22"/>
          <w:u w:val="single"/>
        </w:rPr>
        <w:t>abbank</w:t>
      </w:r>
      <w:r w:rsidRPr="005D6A57">
        <w:rPr>
          <w:color w:val="000000" w:themeColor="text1"/>
          <w:sz w:val="22"/>
          <w:szCs w:val="22"/>
          <w:u w:val="single"/>
        </w:rPr>
        <w:t>.vn</w:t>
      </w:r>
    </w:p>
    <w:p w14:paraId="67D27445" w14:textId="77777777"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Nguyên tắc xác định cùng/khác tỉnh: (i) Giao dịch nộp tiền: Căn cứ giữa địa điểm ĐVKD mà KH tới nộp tiền với nơi mở TKTT của người nhận; (ii) Giao dịch chuyển khoản: Căn cứ nơi mở TKTT của chủ tài khoản và nơi mở TKTT của người nhận.</w:t>
      </w:r>
    </w:p>
    <w:p w14:paraId="0FC36CBC" w14:textId="77777777" w:rsidR="00B513ED" w:rsidRPr="005D6A57" w:rsidRDefault="00B513ED" w:rsidP="006C23EB">
      <w:pPr>
        <w:numPr>
          <w:ilvl w:val="0"/>
          <w:numId w:val="2"/>
        </w:numPr>
        <w:spacing w:line="288" w:lineRule="auto"/>
        <w:contextualSpacing/>
        <w:jc w:val="both"/>
        <w:rPr>
          <w:color w:val="000000" w:themeColor="text1"/>
          <w:sz w:val="22"/>
          <w:szCs w:val="22"/>
        </w:rPr>
      </w:pPr>
      <w:r w:rsidRPr="005D6A57">
        <w:rPr>
          <w:rFonts w:eastAsia="Times New Roman"/>
          <w:color w:val="000000" w:themeColor="text1"/>
          <w:sz w:val="22"/>
          <w:szCs w:val="22"/>
        </w:rPr>
        <w:t>Những mục phí không quy định trong biểu phí nhưng thuộc nghiệp vụ ngân hàng triển khai dành cho KHCN được hiểu là miễn phí.</w:t>
      </w:r>
    </w:p>
    <w:p w14:paraId="572F30D4" w14:textId="039AF592" w:rsidR="00B513ED" w:rsidRPr="005D6A57" w:rsidRDefault="00950943" w:rsidP="006C23EB">
      <w:pPr>
        <w:numPr>
          <w:ilvl w:val="0"/>
          <w:numId w:val="2"/>
        </w:numPr>
        <w:spacing w:line="288" w:lineRule="auto"/>
        <w:contextualSpacing/>
        <w:jc w:val="both"/>
        <w:rPr>
          <w:color w:val="000000" w:themeColor="text1"/>
          <w:sz w:val="22"/>
          <w:szCs w:val="22"/>
        </w:rPr>
      </w:pPr>
      <w:r w:rsidRPr="005D6A57">
        <w:rPr>
          <w:rFonts w:eastAsia="Times New Roman"/>
          <w:color w:val="000000" w:themeColor="text1"/>
          <w:sz w:val="22"/>
          <w:szCs w:val="22"/>
        </w:rPr>
        <w:t>Về</w:t>
      </w:r>
      <w:r w:rsidR="00B513ED" w:rsidRPr="005D6A57">
        <w:rPr>
          <w:rFonts w:eastAsia="Times New Roman"/>
          <w:color w:val="000000" w:themeColor="text1"/>
          <w:sz w:val="22"/>
          <w:szCs w:val="22"/>
        </w:rPr>
        <w:t xml:space="preserve"> Séc:</w:t>
      </w:r>
      <w:r w:rsidR="00B513ED" w:rsidRPr="005D6A57">
        <w:rPr>
          <w:rFonts w:eastAsia="Times New Roman"/>
          <w:b/>
          <w:color w:val="000000" w:themeColor="text1"/>
          <w:sz w:val="22"/>
          <w:szCs w:val="22"/>
        </w:rPr>
        <w:t xml:space="preserve"> </w:t>
      </w:r>
      <w:r w:rsidR="00B513ED" w:rsidRPr="005D6A57">
        <w:rPr>
          <w:rFonts w:eastAsia="Times New Roman"/>
          <w:color w:val="000000" w:themeColor="text1"/>
          <w:sz w:val="22"/>
          <w:szCs w:val="22"/>
        </w:rPr>
        <w:t>không thực hiện cung ứng séc dành cho KHCN</w:t>
      </w:r>
      <w:r w:rsidRPr="005D6A57">
        <w:rPr>
          <w:rFonts w:eastAsia="Times New Roman"/>
          <w:color w:val="000000" w:themeColor="text1"/>
          <w:sz w:val="22"/>
          <w:szCs w:val="22"/>
        </w:rPr>
        <w:t>.</w:t>
      </w:r>
    </w:p>
    <w:p w14:paraId="48710843" w14:textId="6381DEBA"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 xml:space="preserve">Hướng dẫn đối với chi ngoại tệ mặt: ĐVKD chỉ tiến hành chi tiền mặt ngoại tệ với loại ngoại tệ có trong quỹ thực tế tại ĐVKD. Ngoại tệ không có trong có quỹ, ĐVKD hướng dẫn và tư vấn khách hàng thực hiện chuyển sang </w:t>
      </w:r>
      <w:r w:rsidR="00A62AA0" w:rsidRPr="005D6A57">
        <w:rPr>
          <w:color w:val="000000" w:themeColor="text1"/>
          <w:sz w:val="22"/>
          <w:szCs w:val="22"/>
        </w:rPr>
        <w:t>VND</w:t>
      </w:r>
      <w:r w:rsidRPr="005D6A57">
        <w:rPr>
          <w:color w:val="000000" w:themeColor="text1"/>
          <w:sz w:val="22"/>
          <w:szCs w:val="22"/>
        </w:rPr>
        <w:t xml:space="preserve"> để giao dịch.</w:t>
      </w:r>
    </w:p>
    <w:p w14:paraId="3356C49D" w14:textId="04D866F9" w:rsidR="00B513ED" w:rsidRPr="005D6A57" w:rsidRDefault="00B513ED"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 xml:space="preserve">Các mục phí không có mã phí trên Smartform để lựa chọn, ĐVKD thực hiện thu phí thủ công bằng cách nhập PL theo Thông báo nội bộ số 162/TBNB-TGĐ.18 ban hành ngày 18/06/2018 v/v Chuẩn hóa tài khoản chi tiết hạch toán thu nhập phí dịch vụ tại quầy hoặc các quy định khác của </w:t>
      </w:r>
      <w:r w:rsidR="005C5413" w:rsidRPr="005D6A57">
        <w:rPr>
          <w:rFonts w:eastAsia="Times New Roman"/>
          <w:color w:val="000000" w:themeColor="text1"/>
          <w:sz w:val="22"/>
          <w:szCs w:val="22"/>
        </w:rPr>
        <w:t>ABBank</w:t>
      </w:r>
      <w:r w:rsidRPr="005D6A57">
        <w:rPr>
          <w:color w:val="000000" w:themeColor="text1"/>
          <w:sz w:val="22"/>
          <w:szCs w:val="22"/>
        </w:rPr>
        <w:t xml:space="preserve"> theo từng thời kỳ. Các mã phí chưa được quy định trong thông báo nội bộ trên, ĐVKD liên hệ Bộ phận Kế toán để được hỗ trợ cung cấp thông tin PL tương ứng. </w:t>
      </w:r>
    </w:p>
    <w:p w14:paraId="22C17F72" w14:textId="014E397B" w:rsidR="00B513ED" w:rsidRPr="005D6A57" w:rsidRDefault="00950943" w:rsidP="006C23EB">
      <w:pPr>
        <w:numPr>
          <w:ilvl w:val="0"/>
          <w:numId w:val="2"/>
        </w:numPr>
        <w:spacing w:line="288" w:lineRule="auto"/>
        <w:contextualSpacing/>
        <w:jc w:val="both"/>
        <w:rPr>
          <w:color w:val="000000" w:themeColor="text1"/>
          <w:sz w:val="22"/>
          <w:szCs w:val="22"/>
        </w:rPr>
      </w:pPr>
      <w:r w:rsidRPr="005D6A57">
        <w:rPr>
          <w:color w:val="000000" w:themeColor="text1"/>
          <w:sz w:val="22"/>
          <w:szCs w:val="22"/>
        </w:rPr>
        <w:t>Về việc</w:t>
      </w:r>
      <w:r w:rsidR="00B513ED" w:rsidRPr="005D6A57">
        <w:rPr>
          <w:color w:val="000000" w:themeColor="text1"/>
          <w:sz w:val="22"/>
          <w:szCs w:val="22"/>
        </w:rPr>
        <w:t xml:space="preserve"> nhập liệu hồ sơ đối với KH là CBNV </w:t>
      </w:r>
      <w:r w:rsidR="005C5413" w:rsidRPr="005D6A57">
        <w:rPr>
          <w:rFonts w:eastAsia="Times New Roman"/>
          <w:color w:val="000000" w:themeColor="text1"/>
          <w:sz w:val="22"/>
          <w:szCs w:val="22"/>
        </w:rPr>
        <w:t>ABBank</w:t>
      </w:r>
      <w:r w:rsidR="00B513ED" w:rsidRPr="005D6A57">
        <w:rPr>
          <w:color w:val="000000" w:themeColor="text1"/>
          <w:sz w:val="22"/>
          <w:szCs w:val="22"/>
        </w:rPr>
        <w:t xml:space="preserve"> tại biểu phí dịch vụ tiền gửi thanh toán như sau: </w:t>
      </w:r>
    </w:p>
    <w:p w14:paraId="45A28A0F" w14:textId="13D07A2B" w:rsidR="00B513ED" w:rsidRPr="005D6A57" w:rsidRDefault="00B513ED" w:rsidP="008E64B5">
      <w:pPr>
        <w:numPr>
          <w:ilvl w:val="0"/>
          <w:numId w:val="1"/>
        </w:numPr>
        <w:spacing w:line="288" w:lineRule="auto"/>
        <w:ind w:left="709" w:hanging="284"/>
        <w:contextualSpacing/>
        <w:jc w:val="both"/>
        <w:rPr>
          <w:color w:val="000000" w:themeColor="text1"/>
          <w:sz w:val="22"/>
          <w:szCs w:val="22"/>
        </w:rPr>
      </w:pPr>
      <w:r w:rsidRPr="005D6A57">
        <w:rPr>
          <w:color w:val="000000" w:themeColor="text1"/>
          <w:sz w:val="22"/>
          <w:szCs w:val="22"/>
        </w:rPr>
        <w:t xml:space="preserve">Lưu ý về hồ sơ nhận biết KH là CBNV </w:t>
      </w:r>
      <w:r w:rsidR="005C5413" w:rsidRPr="005D6A57">
        <w:rPr>
          <w:rFonts w:eastAsia="Times New Roman"/>
          <w:color w:val="000000" w:themeColor="text1"/>
          <w:sz w:val="22"/>
          <w:szCs w:val="22"/>
        </w:rPr>
        <w:t>ABBank</w:t>
      </w:r>
      <w:r w:rsidRPr="005D6A57">
        <w:rPr>
          <w:color w:val="000000" w:themeColor="text1"/>
          <w:sz w:val="22"/>
          <w:szCs w:val="22"/>
        </w:rPr>
        <w:t xml:space="preserve">: (i) Thẻ nhân viên; (ii) Xác nhận là CB-NV </w:t>
      </w:r>
      <w:r w:rsidR="005C5413" w:rsidRPr="005D6A57">
        <w:rPr>
          <w:rFonts w:eastAsia="Times New Roman"/>
          <w:color w:val="000000" w:themeColor="text1"/>
          <w:sz w:val="22"/>
          <w:szCs w:val="22"/>
        </w:rPr>
        <w:t>ABBank</w:t>
      </w:r>
      <w:r w:rsidRPr="005D6A57">
        <w:rPr>
          <w:color w:val="000000" w:themeColor="text1"/>
          <w:sz w:val="22"/>
          <w:szCs w:val="22"/>
        </w:rPr>
        <w:t xml:space="preserve"> bởi Khối </w:t>
      </w:r>
      <w:r w:rsidR="003C3294" w:rsidRPr="005D6A57">
        <w:rPr>
          <w:color w:val="000000" w:themeColor="text1"/>
          <w:sz w:val="22"/>
          <w:szCs w:val="22"/>
        </w:rPr>
        <w:t>Quản trị nguồn nhân lực</w:t>
      </w:r>
      <w:r w:rsidRPr="005D6A57">
        <w:rPr>
          <w:color w:val="000000" w:themeColor="text1"/>
          <w:sz w:val="22"/>
          <w:szCs w:val="22"/>
        </w:rPr>
        <w:t xml:space="preserve">/ Trưởng đơn vị nơi CBNV công tác bằng văn bản (Giấy xác nhận, bằng mail…); (iii) Bản photo hợp đồng lao động; </w:t>
      </w:r>
    </w:p>
    <w:p w14:paraId="68FA655F" w14:textId="116A2A09" w:rsidR="009F04B4" w:rsidRPr="005D6A57" w:rsidRDefault="00B513ED" w:rsidP="008E64B5">
      <w:pPr>
        <w:numPr>
          <w:ilvl w:val="0"/>
          <w:numId w:val="1"/>
        </w:numPr>
        <w:spacing w:line="288" w:lineRule="auto"/>
        <w:ind w:left="709" w:hanging="284"/>
        <w:contextualSpacing/>
        <w:jc w:val="both"/>
        <w:rPr>
          <w:color w:val="000000" w:themeColor="text1"/>
          <w:sz w:val="22"/>
          <w:szCs w:val="22"/>
        </w:rPr>
      </w:pPr>
      <w:r w:rsidRPr="005D6A57">
        <w:rPr>
          <w:noProof/>
          <w:color w:val="000000" w:themeColor="text1"/>
          <w:sz w:val="22"/>
          <w:szCs w:val="22"/>
        </w:rPr>
        <w:lastRenderedPageBreak/>
        <w:t xml:space="preserve">Lưu ý hạch toán khi KH là CBNV </w:t>
      </w:r>
      <w:r w:rsidR="005C5413" w:rsidRPr="005D6A57">
        <w:rPr>
          <w:rFonts w:eastAsia="Times New Roman"/>
          <w:color w:val="000000" w:themeColor="text1"/>
          <w:sz w:val="22"/>
          <w:szCs w:val="22"/>
        </w:rPr>
        <w:t>ABBank</w:t>
      </w:r>
      <w:r w:rsidRPr="005D6A57">
        <w:rPr>
          <w:noProof/>
          <w:color w:val="000000" w:themeColor="text1"/>
          <w:sz w:val="22"/>
          <w:szCs w:val="22"/>
        </w:rPr>
        <w:t xml:space="preserve"> trên hệ thống T24: Sector phải được chọn là 1002-Nhân viên </w:t>
      </w:r>
      <w:r w:rsidR="005C5413" w:rsidRPr="005D6A57">
        <w:rPr>
          <w:rFonts w:eastAsia="Times New Roman"/>
          <w:color w:val="000000" w:themeColor="text1"/>
          <w:sz w:val="22"/>
          <w:szCs w:val="22"/>
        </w:rPr>
        <w:t>ABBank</w:t>
      </w:r>
      <w:r w:rsidRPr="005D6A57">
        <w:rPr>
          <w:noProof/>
          <w:color w:val="000000" w:themeColor="text1"/>
          <w:sz w:val="22"/>
          <w:szCs w:val="22"/>
        </w:rPr>
        <w:t xml:space="preserve">. Nếu ĐVKD tiếp nhận yêu cầu giao dịch nhận biết KH không còn là CBNV </w:t>
      </w:r>
      <w:r w:rsidR="005C5413" w:rsidRPr="005D6A57">
        <w:rPr>
          <w:rFonts w:eastAsia="Times New Roman"/>
          <w:color w:val="000000" w:themeColor="text1"/>
          <w:sz w:val="22"/>
          <w:szCs w:val="22"/>
        </w:rPr>
        <w:t>ABBank</w:t>
      </w:r>
      <w:r w:rsidRPr="005D6A57">
        <w:rPr>
          <w:noProof/>
          <w:color w:val="000000" w:themeColor="text1"/>
          <w:sz w:val="22"/>
          <w:szCs w:val="22"/>
        </w:rPr>
        <w:t>, yêu cầu thay đổi/ chỉnh sửa trường này thành khách hàng thông thườ</w:t>
      </w:r>
      <w:r w:rsidR="004E744B" w:rsidRPr="005D6A57">
        <w:rPr>
          <w:noProof/>
          <w:color w:val="000000" w:themeColor="text1"/>
          <w:sz w:val="22"/>
          <w:szCs w:val="22"/>
        </w:rPr>
        <w:t>ng – Sector 1001.</w:t>
      </w:r>
    </w:p>
    <w:p w14:paraId="0848F60E" w14:textId="20BD1F44" w:rsidR="00347235" w:rsidRPr="005D6A57" w:rsidRDefault="00116191" w:rsidP="006C23EB">
      <w:pPr>
        <w:pStyle w:val="ListParagraph"/>
        <w:numPr>
          <w:ilvl w:val="0"/>
          <w:numId w:val="2"/>
        </w:numPr>
        <w:spacing w:line="288" w:lineRule="auto"/>
        <w:contextualSpacing/>
        <w:jc w:val="both"/>
        <w:rPr>
          <w:color w:val="000000" w:themeColor="text1"/>
          <w:sz w:val="22"/>
          <w:szCs w:val="22"/>
        </w:rPr>
      </w:pPr>
      <w:r w:rsidRPr="005D6A57">
        <w:rPr>
          <w:color w:val="000000" w:themeColor="text1"/>
        </w:rPr>
        <w:t>Lưu ý mục</w:t>
      </w:r>
      <w:r w:rsidR="006A52B3" w:rsidRPr="005D6A57">
        <w:rPr>
          <w:color w:val="000000" w:themeColor="text1"/>
        </w:rPr>
        <w:t xml:space="preserve"> </w:t>
      </w:r>
      <w:r w:rsidRPr="005D6A57">
        <w:rPr>
          <w:color w:val="000000" w:themeColor="text1"/>
        </w:rPr>
        <w:t xml:space="preserve">(4): </w:t>
      </w:r>
      <w:r w:rsidR="00347235" w:rsidRPr="005D6A57">
        <w:rPr>
          <w:color w:val="000000" w:themeColor="text1"/>
          <w:sz w:val="22"/>
          <w:szCs w:val="22"/>
        </w:rPr>
        <w:t>Thanh toán qua mã QR (VIETQRPAY)</w:t>
      </w:r>
    </w:p>
    <w:p w14:paraId="6B3381D9" w14:textId="2450CC85" w:rsidR="00132C59" w:rsidRDefault="00132C59" w:rsidP="008E64B5">
      <w:pPr>
        <w:pStyle w:val="ListParagraph"/>
        <w:numPr>
          <w:ilvl w:val="0"/>
          <w:numId w:val="32"/>
        </w:numPr>
        <w:spacing w:line="288" w:lineRule="auto"/>
        <w:ind w:left="709" w:hanging="283"/>
        <w:contextualSpacing/>
        <w:jc w:val="both"/>
        <w:rPr>
          <w:color w:val="000000" w:themeColor="text1"/>
        </w:rPr>
      </w:pPr>
      <w:r w:rsidRPr="005D6A57">
        <w:rPr>
          <w:color w:val="000000" w:themeColor="text1"/>
        </w:rPr>
        <w:t>T</w:t>
      </w:r>
      <w:r w:rsidR="00E865E6" w:rsidRPr="005D6A57">
        <w:rPr>
          <w:color w:val="000000" w:themeColor="text1"/>
        </w:rPr>
        <w:t>rong khoảng thời gian từ</w:t>
      </w:r>
      <w:r w:rsidR="00347235" w:rsidRPr="005D6A57">
        <w:rPr>
          <w:color w:val="000000" w:themeColor="text1"/>
        </w:rPr>
        <w:t xml:space="preserve"> ngày 01/02</w:t>
      </w:r>
      <w:r w:rsidR="00E865E6" w:rsidRPr="005D6A57">
        <w:rPr>
          <w:color w:val="000000" w:themeColor="text1"/>
        </w:rPr>
        <w:t>/2026 đến hết ngày</w:t>
      </w:r>
      <w:r w:rsidR="00347235" w:rsidRPr="005D6A57">
        <w:rPr>
          <w:color w:val="000000" w:themeColor="text1"/>
        </w:rPr>
        <w:t xml:space="preserve"> 31/</w:t>
      </w:r>
      <w:r w:rsidR="00787CA6" w:rsidRPr="005D6A57">
        <w:rPr>
          <w:color w:val="000000" w:themeColor="text1"/>
        </w:rPr>
        <w:t>12</w:t>
      </w:r>
      <w:r w:rsidR="00347235" w:rsidRPr="005D6A57">
        <w:rPr>
          <w:color w:val="000000" w:themeColor="text1"/>
        </w:rPr>
        <w:t>/2026, t</w:t>
      </w:r>
      <w:r w:rsidRPr="005D6A57">
        <w:rPr>
          <w:color w:val="000000" w:themeColor="text1"/>
        </w:rPr>
        <w:t>ất cả các ĐVCNTT là hộ kinh doanh ký mới Hợp đồng cung cấp dịch vụ vớ</w:t>
      </w:r>
      <w:r w:rsidR="00347235" w:rsidRPr="005D6A57">
        <w:rPr>
          <w:color w:val="000000" w:themeColor="text1"/>
        </w:rPr>
        <w:t xml:space="preserve">i VNPAY và </w:t>
      </w:r>
      <w:r w:rsidR="005C5413" w:rsidRPr="005D6A57">
        <w:rPr>
          <w:color w:val="000000" w:themeColor="text1"/>
        </w:rPr>
        <w:t>ABBank</w:t>
      </w:r>
      <w:r w:rsidR="00347235" w:rsidRPr="005D6A57">
        <w:rPr>
          <w:color w:val="000000" w:themeColor="text1"/>
        </w:rPr>
        <w:t xml:space="preserve"> được </w:t>
      </w:r>
      <w:r w:rsidR="005C5413" w:rsidRPr="005D6A57">
        <w:rPr>
          <w:color w:val="000000" w:themeColor="text1"/>
        </w:rPr>
        <w:t>ABBank</w:t>
      </w:r>
      <w:r w:rsidRPr="005D6A57">
        <w:rPr>
          <w:color w:val="000000" w:themeColor="text1"/>
        </w:rPr>
        <w:t xml:space="preserve"> </w:t>
      </w:r>
      <w:r w:rsidR="00347235" w:rsidRPr="005D6A57">
        <w:rPr>
          <w:color w:val="000000" w:themeColor="text1"/>
        </w:rPr>
        <w:t>áp dụng</w:t>
      </w:r>
      <w:r w:rsidRPr="005D6A57">
        <w:rPr>
          <w:color w:val="000000" w:themeColor="text1"/>
        </w:rPr>
        <w:t xml:space="preserve"> ưu đãi miễn phí dịch vụ thanh toán qua mã QR VNPAY. Sau thời gian trên, ĐVCNTT đăng ký mới sử dụng dịch vụ thanh toán qua mã QR VNPAY </w:t>
      </w:r>
      <w:r w:rsidR="00347235" w:rsidRPr="005D6A57">
        <w:rPr>
          <w:color w:val="000000" w:themeColor="text1"/>
        </w:rPr>
        <w:t xml:space="preserve">áp dụng biểu phí dịch vụ theo quy định hiện hành của </w:t>
      </w:r>
      <w:r w:rsidR="005C5413" w:rsidRPr="005D6A57">
        <w:rPr>
          <w:rFonts w:eastAsia="Times New Roman"/>
          <w:color w:val="000000" w:themeColor="text1"/>
          <w:sz w:val="22"/>
          <w:szCs w:val="22"/>
        </w:rPr>
        <w:t>ABBank</w:t>
      </w:r>
      <w:r w:rsidR="00347235" w:rsidRPr="005D6A57">
        <w:rPr>
          <w:color w:val="000000" w:themeColor="text1"/>
        </w:rPr>
        <w:t xml:space="preserve"> trong từng thời kỳ.</w:t>
      </w:r>
    </w:p>
    <w:p w14:paraId="3DE2F0F5" w14:textId="42BC5048" w:rsidR="008E64B5" w:rsidRPr="008E64B5" w:rsidRDefault="008E64B5" w:rsidP="008E64B5">
      <w:pPr>
        <w:pStyle w:val="ListParagraph"/>
        <w:numPr>
          <w:ilvl w:val="0"/>
          <w:numId w:val="32"/>
        </w:numPr>
        <w:spacing w:line="288" w:lineRule="auto"/>
        <w:ind w:left="709" w:hanging="283"/>
        <w:contextualSpacing/>
        <w:jc w:val="both"/>
        <w:rPr>
          <w:color w:val="000000" w:themeColor="text1"/>
          <w:sz w:val="22"/>
          <w:szCs w:val="22"/>
        </w:rPr>
      </w:pPr>
      <w:r w:rsidRPr="008E64B5">
        <w:rPr>
          <w:color w:val="000000" w:themeColor="text1"/>
          <w:sz w:val="22"/>
          <w:szCs w:val="22"/>
        </w:rPr>
        <w:t>Dịch vụ thanh toán qua mã QR, các nền tảng Internet: +0.11%/giao dịch khi ĐVCNTT sử dụng nền tảng để triển khai dịch vụ</w:t>
      </w:r>
      <w:r w:rsidR="00B97A4C">
        <w:rPr>
          <w:color w:val="000000" w:themeColor="text1"/>
          <w:sz w:val="22"/>
          <w:szCs w:val="22"/>
        </w:rPr>
        <w:t>.</w:t>
      </w:r>
    </w:p>
    <w:p w14:paraId="4AC2C73C" w14:textId="77777777" w:rsidR="008E64B5" w:rsidRPr="005D6A57" w:rsidRDefault="008E64B5" w:rsidP="006C23EB">
      <w:pPr>
        <w:pStyle w:val="ListParagraph"/>
        <w:spacing w:line="288" w:lineRule="auto"/>
        <w:contextualSpacing/>
        <w:jc w:val="both"/>
        <w:rPr>
          <w:color w:val="000000" w:themeColor="text1"/>
          <w:sz w:val="22"/>
          <w:szCs w:val="22"/>
        </w:rPr>
      </w:pPr>
    </w:p>
    <w:sectPr w:rsidR="008E64B5" w:rsidRPr="005D6A57" w:rsidSect="006C23EB">
      <w:footerReference w:type="default" r:id="rId8"/>
      <w:pgSz w:w="15840" w:h="12240" w:orient="landscape"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78B5" w14:textId="77777777" w:rsidR="001665B4" w:rsidRDefault="001665B4" w:rsidP="009B09D6">
      <w:r>
        <w:separator/>
      </w:r>
    </w:p>
  </w:endnote>
  <w:endnote w:type="continuationSeparator" w:id="0">
    <w:p w14:paraId="3B6EB5B0" w14:textId="77777777" w:rsidR="001665B4" w:rsidRDefault="001665B4" w:rsidP="009B09D6">
      <w:r>
        <w:continuationSeparator/>
      </w:r>
    </w:p>
  </w:endnote>
  <w:endnote w:type="continuationNotice" w:id="1">
    <w:p w14:paraId="3AA9A2BF" w14:textId="77777777" w:rsidR="001665B4" w:rsidRDefault="00166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362C" w14:textId="7D16C43C" w:rsidR="005D313D" w:rsidRPr="008F3F7A" w:rsidRDefault="005D313D">
    <w:pPr>
      <w:pStyle w:val="Footer"/>
      <w:tabs>
        <w:tab w:val="clear" w:pos="4680"/>
        <w:tab w:val="clear" w:pos="9360"/>
      </w:tabs>
      <w:jc w:val="center"/>
      <w:rPr>
        <w:caps/>
        <w:noProof/>
      </w:rPr>
    </w:pPr>
    <w:r w:rsidRPr="008F3F7A">
      <w:rPr>
        <w:caps/>
      </w:rPr>
      <w:fldChar w:fldCharType="begin"/>
    </w:r>
    <w:r w:rsidRPr="008F3F7A">
      <w:rPr>
        <w:caps/>
      </w:rPr>
      <w:instrText xml:space="preserve"> PAGE   \* MERGEFORMAT </w:instrText>
    </w:r>
    <w:r w:rsidRPr="008F3F7A">
      <w:rPr>
        <w:caps/>
      </w:rPr>
      <w:fldChar w:fldCharType="separate"/>
    </w:r>
    <w:r w:rsidR="005B3D23">
      <w:rPr>
        <w:caps/>
        <w:noProof/>
      </w:rPr>
      <w:t>14</w:t>
    </w:r>
    <w:r w:rsidRPr="008F3F7A">
      <w:rPr>
        <w:caps/>
        <w:noProof/>
      </w:rPr>
      <w:fldChar w:fldCharType="end"/>
    </w:r>
  </w:p>
  <w:p w14:paraId="2B1E7AD3" w14:textId="77777777" w:rsidR="005D313D" w:rsidRDefault="005D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516D" w14:textId="77777777" w:rsidR="001665B4" w:rsidRDefault="001665B4" w:rsidP="009B09D6">
      <w:r>
        <w:separator/>
      </w:r>
    </w:p>
  </w:footnote>
  <w:footnote w:type="continuationSeparator" w:id="0">
    <w:p w14:paraId="0548DFE1" w14:textId="77777777" w:rsidR="001665B4" w:rsidRDefault="001665B4" w:rsidP="009B09D6">
      <w:r>
        <w:continuationSeparator/>
      </w:r>
    </w:p>
  </w:footnote>
  <w:footnote w:type="continuationNotice" w:id="1">
    <w:p w14:paraId="353A884C" w14:textId="77777777" w:rsidR="001665B4" w:rsidRDefault="001665B4"/>
  </w:footnote>
  <w:footnote w:id="2">
    <w:p w14:paraId="2792F8D1" w14:textId="51C88658" w:rsidR="005D313D" w:rsidRDefault="005D313D" w:rsidP="00442363">
      <w:pPr>
        <w:pStyle w:val="FootnoteText"/>
      </w:pPr>
    </w:p>
  </w:footnote>
  <w:footnote w:id="3">
    <w:p w14:paraId="5400C880" w14:textId="03B33012" w:rsidR="005D313D" w:rsidRDefault="005D313D" w:rsidP="00E873E3">
      <w:pPr>
        <w:pStyle w:val="FootnoteText"/>
        <w:jc w:val="both"/>
      </w:pPr>
      <w:r>
        <w:t xml:space="preserve">(*) </w:t>
      </w:r>
      <w:r w:rsidRPr="00F3244B">
        <w:t xml:space="preserve">ABBank thu hộ trả đối tác cung cấp dịch vụ và </w:t>
      </w:r>
      <w:r>
        <w:t xml:space="preserve">áp </w:t>
      </w:r>
      <w:r w:rsidRPr="00E873E3">
        <w:t xml:space="preserve">dụng </w:t>
      </w:r>
      <w:r>
        <w:t xml:space="preserve">cho Hộ kinh doanh </w:t>
      </w:r>
      <w:r w:rsidRPr="00E873E3">
        <w:t>theo</w:t>
      </w:r>
      <w:r>
        <w:t xml:space="preserve"> QĐ </w:t>
      </w:r>
      <w:r w:rsidRPr="00E873E3">
        <w:t>397-1/QĐ-TGĐ.26</w:t>
      </w:r>
      <w:r>
        <w:t xml:space="preserve"> </w:t>
      </w:r>
      <w:r w:rsidRPr="00E873E3">
        <w:t>về việc Sửa đổi, bổ sung Quyết định số 1770-1/QĐ-TGĐ.25 mở và sử dụng Tài khoản thanh toán, Thẻ ghi nợ và Dịch vụ trên phương tiện điện tử dành cho Khách hàng cá nhân và Quyết định số 462-2/QĐ-TGĐ.24 về việc ban hành quy định mở và sử dụng tài khoản thanh toán dành cho Khách hàng cá nhân</w:t>
      </w:r>
      <w:r>
        <w:t xml:space="preserve"> và các quyết định khác của ABBank ban hành từng thời kỳ.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8D7"/>
    <w:multiLevelType w:val="hybridMultilevel"/>
    <w:tmpl w:val="1160E53A"/>
    <w:lvl w:ilvl="0" w:tplc="289EC166">
      <w:numFmt w:val="bullet"/>
      <w:lvlText w:val="-"/>
      <w:lvlJc w:val="left"/>
      <w:pPr>
        <w:ind w:left="317" w:hanging="360"/>
      </w:pPr>
      <w:rPr>
        <w:rFonts w:ascii="Times New Roman" w:eastAsia="Yu Mincho" w:hAnsi="Times New Roman" w:cs="Times New Roman" w:hint="default"/>
      </w:rPr>
    </w:lvl>
    <w:lvl w:ilvl="1" w:tplc="04090003" w:tentative="1">
      <w:start w:val="1"/>
      <w:numFmt w:val="bullet"/>
      <w:lvlText w:val="o"/>
      <w:lvlJc w:val="left"/>
      <w:pPr>
        <w:ind w:left="1037" w:hanging="360"/>
      </w:pPr>
      <w:rPr>
        <w:rFonts w:ascii="Courier New" w:hAnsi="Courier New" w:cs="Courier New" w:hint="default"/>
      </w:rPr>
    </w:lvl>
    <w:lvl w:ilvl="2" w:tplc="04090005" w:tentative="1">
      <w:start w:val="1"/>
      <w:numFmt w:val="bullet"/>
      <w:lvlText w:val=""/>
      <w:lvlJc w:val="left"/>
      <w:pPr>
        <w:ind w:left="1757" w:hanging="360"/>
      </w:pPr>
      <w:rPr>
        <w:rFonts w:ascii="Wingdings" w:hAnsi="Wingdings" w:hint="default"/>
      </w:rPr>
    </w:lvl>
    <w:lvl w:ilvl="3" w:tplc="04090001" w:tentative="1">
      <w:start w:val="1"/>
      <w:numFmt w:val="bullet"/>
      <w:lvlText w:val=""/>
      <w:lvlJc w:val="left"/>
      <w:pPr>
        <w:ind w:left="2477" w:hanging="360"/>
      </w:pPr>
      <w:rPr>
        <w:rFonts w:ascii="Symbol" w:hAnsi="Symbol" w:hint="default"/>
      </w:rPr>
    </w:lvl>
    <w:lvl w:ilvl="4" w:tplc="04090003" w:tentative="1">
      <w:start w:val="1"/>
      <w:numFmt w:val="bullet"/>
      <w:lvlText w:val="o"/>
      <w:lvlJc w:val="left"/>
      <w:pPr>
        <w:ind w:left="3197" w:hanging="360"/>
      </w:pPr>
      <w:rPr>
        <w:rFonts w:ascii="Courier New" w:hAnsi="Courier New" w:cs="Courier New" w:hint="default"/>
      </w:rPr>
    </w:lvl>
    <w:lvl w:ilvl="5" w:tplc="04090005" w:tentative="1">
      <w:start w:val="1"/>
      <w:numFmt w:val="bullet"/>
      <w:lvlText w:val=""/>
      <w:lvlJc w:val="left"/>
      <w:pPr>
        <w:ind w:left="3917" w:hanging="360"/>
      </w:pPr>
      <w:rPr>
        <w:rFonts w:ascii="Wingdings" w:hAnsi="Wingdings" w:hint="default"/>
      </w:rPr>
    </w:lvl>
    <w:lvl w:ilvl="6" w:tplc="04090001" w:tentative="1">
      <w:start w:val="1"/>
      <w:numFmt w:val="bullet"/>
      <w:lvlText w:val=""/>
      <w:lvlJc w:val="left"/>
      <w:pPr>
        <w:ind w:left="4637" w:hanging="360"/>
      </w:pPr>
      <w:rPr>
        <w:rFonts w:ascii="Symbol" w:hAnsi="Symbol" w:hint="default"/>
      </w:rPr>
    </w:lvl>
    <w:lvl w:ilvl="7" w:tplc="04090003" w:tentative="1">
      <w:start w:val="1"/>
      <w:numFmt w:val="bullet"/>
      <w:lvlText w:val="o"/>
      <w:lvlJc w:val="left"/>
      <w:pPr>
        <w:ind w:left="5357" w:hanging="360"/>
      </w:pPr>
      <w:rPr>
        <w:rFonts w:ascii="Courier New" w:hAnsi="Courier New" w:cs="Courier New" w:hint="default"/>
      </w:rPr>
    </w:lvl>
    <w:lvl w:ilvl="8" w:tplc="04090005" w:tentative="1">
      <w:start w:val="1"/>
      <w:numFmt w:val="bullet"/>
      <w:lvlText w:val=""/>
      <w:lvlJc w:val="left"/>
      <w:pPr>
        <w:ind w:left="6077" w:hanging="360"/>
      </w:pPr>
      <w:rPr>
        <w:rFonts w:ascii="Wingdings" w:hAnsi="Wingdings" w:hint="default"/>
      </w:rPr>
    </w:lvl>
  </w:abstractNum>
  <w:abstractNum w:abstractNumId="1" w15:restartNumberingAfterBreak="0">
    <w:nsid w:val="0CA134DE"/>
    <w:multiLevelType w:val="hybridMultilevel"/>
    <w:tmpl w:val="A92C7C5E"/>
    <w:lvl w:ilvl="0" w:tplc="DD022D7E">
      <w:start w:val="1"/>
      <w:numFmt w:val="bullet"/>
      <w:lvlText w:val="-"/>
      <w:lvlJc w:val="left"/>
      <w:pPr>
        <w:ind w:left="720" w:hanging="360"/>
      </w:pPr>
      <w:rPr>
        <w:rFonts w:ascii="Times New Roman" w:eastAsia="Yu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762A"/>
    <w:multiLevelType w:val="hybridMultilevel"/>
    <w:tmpl w:val="EEB4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A77E3"/>
    <w:multiLevelType w:val="hybridMultilevel"/>
    <w:tmpl w:val="1B804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56132"/>
    <w:multiLevelType w:val="hybridMultilevel"/>
    <w:tmpl w:val="B4AC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7527E"/>
    <w:multiLevelType w:val="hybridMultilevel"/>
    <w:tmpl w:val="EA68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222FD"/>
    <w:multiLevelType w:val="hybridMultilevel"/>
    <w:tmpl w:val="E3AA73C0"/>
    <w:lvl w:ilvl="0" w:tplc="55CCC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218DE"/>
    <w:multiLevelType w:val="hybridMultilevel"/>
    <w:tmpl w:val="8236B016"/>
    <w:lvl w:ilvl="0" w:tplc="DBB447E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B62E47"/>
    <w:multiLevelType w:val="hybridMultilevel"/>
    <w:tmpl w:val="41ACE6B2"/>
    <w:lvl w:ilvl="0" w:tplc="65CE0236">
      <w:start w:val="1"/>
      <w:numFmt w:val="bullet"/>
      <w:lvlText w:val=""/>
      <w:lvlJc w:val="left"/>
      <w:pPr>
        <w:ind w:left="720" w:hanging="360"/>
      </w:pPr>
      <w:rPr>
        <w:rFonts w:ascii="Wingdings" w:eastAsia="Yu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155C4"/>
    <w:multiLevelType w:val="hybridMultilevel"/>
    <w:tmpl w:val="FD80DB02"/>
    <w:lvl w:ilvl="0" w:tplc="086ED1D8">
      <w:start w:val="1"/>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1695F"/>
    <w:multiLevelType w:val="hybridMultilevel"/>
    <w:tmpl w:val="422CE2E0"/>
    <w:lvl w:ilvl="0" w:tplc="50FC4DB4">
      <w:numFmt w:val="bullet"/>
      <w:lvlText w:val="+"/>
      <w:lvlJc w:val="left"/>
      <w:pPr>
        <w:ind w:left="720" w:hanging="360"/>
      </w:pPr>
      <w:rPr>
        <w:rFonts w:ascii="Times New Roman" w:eastAsia="Calibri" w:hAnsi="Times New Roman" w:cs="Times New Roman"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B6055"/>
    <w:multiLevelType w:val="hybridMultilevel"/>
    <w:tmpl w:val="6298BE2A"/>
    <w:lvl w:ilvl="0" w:tplc="5C9E852C">
      <w:start w:val="1"/>
      <w:numFmt w:val="lowerRoman"/>
      <w:lvlText w:val="(%1)"/>
      <w:lvlJc w:val="left"/>
      <w:pPr>
        <w:ind w:left="1148" w:hanging="72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2" w15:restartNumberingAfterBreak="0">
    <w:nsid w:val="4D7C604A"/>
    <w:multiLevelType w:val="hybridMultilevel"/>
    <w:tmpl w:val="8ABE246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3" w15:restartNumberingAfterBreak="0">
    <w:nsid w:val="4E6E1C14"/>
    <w:multiLevelType w:val="hybridMultilevel"/>
    <w:tmpl w:val="F968C9B4"/>
    <w:lvl w:ilvl="0" w:tplc="AC34F7CC">
      <w:start w:val="2"/>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A3B01"/>
    <w:multiLevelType w:val="hybridMultilevel"/>
    <w:tmpl w:val="9E12AE60"/>
    <w:lvl w:ilvl="0" w:tplc="9F16BB22">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B8080C"/>
    <w:multiLevelType w:val="hybridMultilevel"/>
    <w:tmpl w:val="A6BAA964"/>
    <w:lvl w:ilvl="0" w:tplc="C14E842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34137"/>
    <w:multiLevelType w:val="hybridMultilevel"/>
    <w:tmpl w:val="30BAD1D8"/>
    <w:lvl w:ilvl="0" w:tplc="50FC4DB4">
      <w:numFmt w:val="bullet"/>
      <w:lvlText w:val="+"/>
      <w:lvlJc w:val="left"/>
      <w:pPr>
        <w:ind w:left="317" w:hanging="360"/>
      </w:pPr>
      <w:rPr>
        <w:rFonts w:ascii="Times New Roman" w:eastAsia="Calibri" w:hAnsi="Times New Roman" w:cs="Times New Roman" w:hint="default"/>
        <w:b w:val="0"/>
        <w:bCs/>
      </w:rPr>
    </w:lvl>
    <w:lvl w:ilvl="1" w:tplc="04090003" w:tentative="1">
      <w:start w:val="1"/>
      <w:numFmt w:val="bullet"/>
      <w:lvlText w:val="o"/>
      <w:lvlJc w:val="left"/>
      <w:pPr>
        <w:ind w:left="1037" w:hanging="360"/>
      </w:pPr>
      <w:rPr>
        <w:rFonts w:ascii="Courier New" w:hAnsi="Courier New" w:cs="Courier New" w:hint="default"/>
      </w:rPr>
    </w:lvl>
    <w:lvl w:ilvl="2" w:tplc="04090005" w:tentative="1">
      <w:start w:val="1"/>
      <w:numFmt w:val="bullet"/>
      <w:lvlText w:val=""/>
      <w:lvlJc w:val="left"/>
      <w:pPr>
        <w:ind w:left="1757" w:hanging="360"/>
      </w:pPr>
      <w:rPr>
        <w:rFonts w:ascii="Wingdings" w:hAnsi="Wingdings" w:hint="default"/>
      </w:rPr>
    </w:lvl>
    <w:lvl w:ilvl="3" w:tplc="04090001" w:tentative="1">
      <w:start w:val="1"/>
      <w:numFmt w:val="bullet"/>
      <w:lvlText w:val=""/>
      <w:lvlJc w:val="left"/>
      <w:pPr>
        <w:ind w:left="2477" w:hanging="360"/>
      </w:pPr>
      <w:rPr>
        <w:rFonts w:ascii="Symbol" w:hAnsi="Symbol" w:hint="default"/>
      </w:rPr>
    </w:lvl>
    <w:lvl w:ilvl="4" w:tplc="04090003" w:tentative="1">
      <w:start w:val="1"/>
      <w:numFmt w:val="bullet"/>
      <w:lvlText w:val="o"/>
      <w:lvlJc w:val="left"/>
      <w:pPr>
        <w:ind w:left="3197" w:hanging="360"/>
      </w:pPr>
      <w:rPr>
        <w:rFonts w:ascii="Courier New" w:hAnsi="Courier New" w:cs="Courier New" w:hint="default"/>
      </w:rPr>
    </w:lvl>
    <w:lvl w:ilvl="5" w:tplc="04090005" w:tentative="1">
      <w:start w:val="1"/>
      <w:numFmt w:val="bullet"/>
      <w:lvlText w:val=""/>
      <w:lvlJc w:val="left"/>
      <w:pPr>
        <w:ind w:left="3917" w:hanging="360"/>
      </w:pPr>
      <w:rPr>
        <w:rFonts w:ascii="Wingdings" w:hAnsi="Wingdings" w:hint="default"/>
      </w:rPr>
    </w:lvl>
    <w:lvl w:ilvl="6" w:tplc="04090001" w:tentative="1">
      <w:start w:val="1"/>
      <w:numFmt w:val="bullet"/>
      <w:lvlText w:val=""/>
      <w:lvlJc w:val="left"/>
      <w:pPr>
        <w:ind w:left="4637" w:hanging="360"/>
      </w:pPr>
      <w:rPr>
        <w:rFonts w:ascii="Symbol" w:hAnsi="Symbol" w:hint="default"/>
      </w:rPr>
    </w:lvl>
    <w:lvl w:ilvl="7" w:tplc="04090003" w:tentative="1">
      <w:start w:val="1"/>
      <w:numFmt w:val="bullet"/>
      <w:lvlText w:val="o"/>
      <w:lvlJc w:val="left"/>
      <w:pPr>
        <w:ind w:left="5357" w:hanging="360"/>
      </w:pPr>
      <w:rPr>
        <w:rFonts w:ascii="Courier New" w:hAnsi="Courier New" w:cs="Courier New" w:hint="default"/>
      </w:rPr>
    </w:lvl>
    <w:lvl w:ilvl="8" w:tplc="04090005" w:tentative="1">
      <w:start w:val="1"/>
      <w:numFmt w:val="bullet"/>
      <w:lvlText w:val=""/>
      <w:lvlJc w:val="left"/>
      <w:pPr>
        <w:ind w:left="6077" w:hanging="360"/>
      </w:pPr>
      <w:rPr>
        <w:rFonts w:ascii="Wingdings" w:hAnsi="Wingdings" w:hint="default"/>
      </w:rPr>
    </w:lvl>
  </w:abstractNum>
  <w:abstractNum w:abstractNumId="17" w15:restartNumberingAfterBreak="0">
    <w:nsid w:val="54521708"/>
    <w:multiLevelType w:val="hybridMultilevel"/>
    <w:tmpl w:val="9F5AB718"/>
    <w:lvl w:ilvl="0" w:tplc="C14E842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02DE5"/>
    <w:multiLevelType w:val="hybridMultilevel"/>
    <w:tmpl w:val="CF24562C"/>
    <w:lvl w:ilvl="0" w:tplc="C14E8424">
      <w:numFmt w:val="bullet"/>
      <w:lvlText w:val="-"/>
      <w:lvlJc w:val="left"/>
      <w:pPr>
        <w:ind w:left="682" w:hanging="360"/>
      </w:pPr>
      <w:rPr>
        <w:rFonts w:ascii="Times New Roman" w:eastAsia="Times New Roman" w:hAnsi="Times New Roman" w:cs="Times New Roman" w:hint="default"/>
        <w:b/>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19" w15:restartNumberingAfterBreak="0">
    <w:nsid w:val="56DF7A45"/>
    <w:multiLevelType w:val="hybridMultilevel"/>
    <w:tmpl w:val="C6D453F8"/>
    <w:lvl w:ilvl="0" w:tplc="DBB447E4">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F3F8A"/>
    <w:multiLevelType w:val="hybridMultilevel"/>
    <w:tmpl w:val="B824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65A6F"/>
    <w:multiLevelType w:val="hybridMultilevel"/>
    <w:tmpl w:val="1E947DC8"/>
    <w:lvl w:ilvl="0" w:tplc="9F16BB2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966915"/>
    <w:multiLevelType w:val="multilevel"/>
    <w:tmpl w:val="F9D4C178"/>
    <w:lvl w:ilvl="0">
      <w:start w:val="1"/>
      <w:numFmt w:val="decimal"/>
      <w:pStyle w:val="Heading1"/>
      <w:suff w:val="space"/>
      <w:lvlText w:val="TRANG %1 - "/>
      <w:lvlJc w:val="left"/>
      <w:pPr>
        <w:ind w:left="710" w:firstLine="0"/>
      </w:pPr>
    </w:lvl>
    <w:lvl w:ilvl="1">
      <w:start w:val="1"/>
      <w:numFmt w:val="decimal"/>
      <w:pStyle w:val="Heading2"/>
      <w:suff w:val="nothing"/>
      <w:lvlText w:val="%2- "/>
      <w:lvlJc w:val="left"/>
      <w:pPr>
        <w:ind w:left="710" w:firstLine="0"/>
      </w:pPr>
    </w:lvl>
    <w:lvl w:ilvl="2">
      <w:start w:val="1"/>
      <w:numFmt w:val="none"/>
      <w:lvlRestart w:val="0"/>
      <w:suff w:val="nothing"/>
      <w:lvlText w:val=""/>
      <w:lvlJc w:val="left"/>
      <w:pPr>
        <w:ind w:left="710" w:firstLine="0"/>
      </w:pPr>
    </w:lvl>
    <w:lvl w:ilvl="3">
      <w:start w:val="1"/>
      <w:numFmt w:val="decimal"/>
      <w:suff w:val="nothing"/>
      <w:lvlText w:val="%1.%2.%3.%4 - "/>
      <w:lvlJc w:val="left"/>
      <w:pPr>
        <w:ind w:left="710" w:firstLine="0"/>
      </w:pPr>
    </w:lvl>
    <w:lvl w:ilvl="4">
      <w:start w:val="1"/>
      <w:numFmt w:val="decimal"/>
      <w:lvlRestart w:val="1"/>
      <w:suff w:val="nothing"/>
      <w:lvlText w:val="TABLE %1.%5 - "/>
      <w:lvlJc w:val="left"/>
      <w:pPr>
        <w:ind w:left="710" w:firstLine="0"/>
      </w:pPr>
    </w:lvl>
    <w:lvl w:ilvl="5">
      <w:start w:val="1"/>
      <w:numFmt w:val="decimal"/>
      <w:lvlRestart w:val="1"/>
      <w:suff w:val="nothing"/>
      <w:lvlText w:val="FIGURE %1.%6 - "/>
      <w:lvlJc w:val="left"/>
      <w:pPr>
        <w:ind w:left="710" w:firstLine="0"/>
      </w:pPr>
    </w:lvl>
    <w:lvl w:ilvl="6">
      <w:start w:val="1"/>
      <w:numFmt w:val="none"/>
      <w:suff w:val="nothing"/>
      <w:lvlText w:val=""/>
      <w:lvlJc w:val="left"/>
      <w:pPr>
        <w:ind w:left="710" w:firstLine="0"/>
      </w:pPr>
    </w:lvl>
    <w:lvl w:ilvl="7">
      <w:start w:val="1"/>
      <w:numFmt w:val="none"/>
      <w:suff w:val="nothing"/>
      <w:lvlText w:val=""/>
      <w:lvlJc w:val="left"/>
      <w:pPr>
        <w:ind w:left="710" w:firstLine="0"/>
      </w:pPr>
    </w:lvl>
    <w:lvl w:ilvl="8">
      <w:start w:val="1"/>
      <w:numFmt w:val="none"/>
      <w:suff w:val="nothing"/>
      <w:lvlText w:val=""/>
      <w:lvlJc w:val="left"/>
      <w:pPr>
        <w:ind w:left="710" w:firstLine="0"/>
      </w:pPr>
    </w:lvl>
  </w:abstractNum>
  <w:abstractNum w:abstractNumId="23" w15:restartNumberingAfterBreak="0">
    <w:nsid w:val="5F406C40"/>
    <w:multiLevelType w:val="hybridMultilevel"/>
    <w:tmpl w:val="330CB6E0"/>
    <w:lvl w:ilvl="0" w:tplc="C14E842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C0361"/>
    <w:multiLevelType w:val="hybridMultilevel"/>
    <w:tmpl w:val="867A6D56"/>
    <w:lvl w:ilvl="0" w:tplc="DBB447E4">
      <w:numFmt w:val="bullet"/>
      <w:lvlText w:val="-"/>
      <w:lvlJc w:val="left"/>
      <w:pPr>
        <w:ind w:left="317" w:hanging="360"/>
      </w:pPr>
      <w:rPr>
        <w:rFonts w:ascii="Times New Roman" w:eastAsia="Times New Roman" w:hAnsi="Times New Roman" w:cs="Times New Roman" w:hint="default"/>
        <w:b/>
      </w:rPr>
    </w:lvl>
    <w:lvl w:ilvl="1" w:tplc="04090003" w:tentative="1">
      <w:start w:val="1"/>
      <w:numFmt w:val="bullet"/>
      <w:lvlText w:val="o"/>
      <w:lvlJc w:val="left"/>
      <w:pPr>
        <w:ind w:left="1037" w:hanging="360"/>
      </w:pPr>
      <w:rPr>
        <w:rFonts w:ascii="Courier New" w:hAnsi="Courier New" w:cs="Courier New" w:hint="default"/>
      </w:rPr>
    </w:lvl>
    <w:lvl w:ilvl="2" w:tplc="04090005" w:tentative="1">
      <w:start w:val="1"/>
      <w:numFmt w:val="bullet"/>
      <w:lvlText w:val=""/>
      <w:lvlJc w:val="left"/>
      <w:pPr>
        <w:ind w:left="1757" w:hanging="360"/>
      </w:pPr>
      <w:rPr>
        <w:rFonts w:ascii="Wingdings" w:hAnsi="Wingdings" w:hint="default"/>
      </w:rPr>
    </w:lvl>
    <w:lvl w:ilvl="3" w:tplc="04090001" w:tentative="1">
      <w:start w:val="1"/>
      <w:numFmt w:val="bullet"/>
      <w:lvlText w:val=""/>
      <w:lvlJc w:val="left"/>
      <w:pPr>
        <w:ind w:left="2477" w:hanging="360"/>
      </w:pPr>
      <w:rPr>
        <w:rFonts w:ascii="Symbol" w:hAnsi="Symbol" w:hint="default"/>
      </w:rPr>
    </w:lvl>
    <w:lvl w:ilvl="4" w:tplc="04090003" w:tentative="1">
      <w:start w:val="1"/>
      <w:numFmt w:val="bullet"/>
      <w:lvlText w:val="o"/>
      <w:lvlJc w:val="left"/>
      <w:pPr>
        <w:ind w:left="3197" w:hanging="360"/>
      </w:pPr>
      <w:rPr>
        <w:rFonts w:ascii="Courier New" w:hAnsi="Courier New" w:cs="Courier New" w:hint="default"/>
      </w:rPr>
    </w:lvl>
    <w:lvl w:ilvl="5" w:tplc="04090005" w:tentative="1">
      <w:start w:val="1"/>
      <w:numFmt w:val="bullet"/>
      <w:lvlText w:val=""/>
      <w:lvlJc w:val="left"/>
      <w:pPr>
        <w:ind w:left="3917" w:hanging="360"/>
      </w:pPr>
      <w:rPr>
        <w:rFonts w:ascii="Wingdings" w:hAnsi="Wingdings" w:hint="default"/>
      </w:rPr>
    </w:lvl>
    <w:lvl w:ilvl="6" w:tplc="04090001" w:tentative="1">
      <w:start w:val="1"/>
      <w:numFmt w:val="bullet"/>
      <w:lvlText w:val=""/>
      <w:lvlJc w:val="left"/>
      <w:pPr>
        <w:ind w:left="4637" w:hanging="360"/>
      </w:pPr>
      <w:rPr>
        <w:rFonts w:ascii="Symbol" w:hAnsi="Symbol" w:hint="default"/>
      </w:rPr>
    </w:lvl>
    <w:lvl w:ilvl="7" w:tplc="04090003" w:tentative="1">
      <w:start w:val="1"/>
      <w:numFmt w:val="bullet"/>
      <w:lvlText w:val="o"/>
      <w:lvlJc w:val="left"/>
      <w:pPr>
        <w:ind w:left="5357" w:hanging="360"/>
      </w:pPr>
      <w:rPr>
        <w:rFonts w:ascii="Courier New" w:hAnsi="Courier New" w:cs="Courier New" w:hint="default"/>
      </w:rPr>
    </w:lvl>
    <w:lvl w:ilvl="8" w:tplc="04090005" w:tentative="1">
      <w:start w:val="1"/>
      <w:numFmt w:val="bullet"/>
      <w:lvlText w:val=""/>
      <w:lvlJc w:val="left"/>
      <w:pPr>
        <w:ind w:left="6077" w:hanging="360"/>
      </w:pPr>
      <w:rPr>
        <w:rFonts w:ascii="Wingdings" w:hAnsi="Wingdings" w:hint="default"/>
      </w:rPr>
    </w:lvl>
  </w:abstractNum>
  <w:abstractNum w:abstractNumId="25" w15:restartNumberingAfterBreak="0">
    <w:nsid w:val="6C04174E"/>
    <w:multiLevelType w:val="hybridMultilevel"/>
    <w:tmpl w:val="A4ACC2D8"/>
    <w:lvl w:ilvl="0" w:tplc="DD022D7E">
      <w:start w:val="1"/>
      <w:numFmt w:val="bullet"/>
      <w:lvlText w:val="-"/>
      <w:lvlJc w:val="left"/>
      <w:pPr>
        <w:ind w:left="720" w:hanging="360"/>
      </w:pPr>
      <w:rPr>
        <w:rFonts w:ascii="Times New Roman" w:eastAsia="Yu Mincho"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467A2"/>
    <w:multiLevelType w:val="hybridMultilevel"/>
    <w:tmpl w:val="0964996C"/>
    <w:lvl w:ilvl="0" w:tplc="DBB447E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63098"/>
    <w:multiLevelType w:val="hybridMultilevel"/>
    <w:tmpl w:val="C218C05C"/>
    <w:lvl w:ilvl="0" w:tplc="5C9E852C">
      <w:start w:val="1"/>
      <w:numFmt w:val="lowerRoman"/>
      <w:lvlText w:val="(%1)"/>
      <w:lvlJc w:val="left"/>
      <w:pPr>
        <w:ind w:left="1148" w:hanging="360"/>
      </w:pPr>
      <w:rPr>
        <w:rFont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8" w15:restartNumberingAfterBreak="0">
    <w:nsid w:val="752424CC"/>
    <w:multiLevelType w:val="hybridMultilevel"/>
    <w:tmpl w:val="C066BDFE"/>
    <w:lvl w:ilvl="0" w:tplc="50FC4DB4">
      <w:numFmt w:val="bullet"/>
      <w:lvlText w:val="+"/>
      <w:lvlJc w:val="left"/>
      <w:pPr>
        <w:ind w:left="677" w:hanging="360"/>
      </w:pPr>
      <w:rPr>
        <w:rFonts w:ascii="Times New Roman" w:eastAsia="Calibri" w:hAnsi="Times New Roman" w:cs="Times New Roman" w:hint="default"/>
        <w:b w:val="0"/>
        <w:bCs/>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9" w15:restartNumberingAfterBreak="0">
    <w:nsid w:val="76DB6FF2"/>
    <w:multiLevelType w:val="hybridMultilevel"/>
    <w:tmpl w:val="B94418DE"/>
    <w:lvl w:ilvl="0" w:tplc="9F16BB2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52A41"/>
    <w:multiLevelType w:val="hybridMultilevel"/>
    <w:tmpl w:val="932EE43A"/>
    <w:lvl w:ilvl="0" w:tplc="0409001B">
      <w:start w:val="1"/>
      <w:numFmt w:val="lowerRoman"/>
      <w:lvlText w:val="%1."/>
      <w:lvlJc w:val="right"/>
      <w:pPr>
        <w:ind w:left="1148" w:hanging="360"/>
      </w:pPr>
      <w:rPr>
        <w:rFont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1" w15:restartNumberingAfterBreak="0">
    <w:nsid w:val="7C760101"/>
    <w:multiLevelType w:val="hybridMultilevel"/>
    <w:tmpl w:val="6FD226CE"/>
    <w:lvl w:ilvl="0" w:tplc="50FC4DB4">
      <w:numFmt w:val="bullet"/>
      <w:lvlText w:val="+"/>
      <w:lvlJc w:val="left"/>
      <w:pPr>
        <w:ind w:left="720" w:hanging="360"/>
      </w:pPr>
      <w:rPr>
        <w:rFonts w:ascii="Times New Roman" w:eastAsia="Calibri" w:hAnsi="Times New Roman" w:cs="Times New Roman"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25"/>
  </w:num>
  <w:num w:numId="5">
    <w:abstractNumId w:val="9"/>
  </w:num>
  <w:num w:numId="6">
    <w:abstractNumId w:val="5"/>
  </w:num>
  <w:num w:numId="7">
    <w:abstractNumId w:val="20"/>
  </w:num>
  <w:num w:numId="8">
    <w:abstractNumId w:val="2"/>
  </w:num>
  <w:num w:numId="9">
    <w:abstractNumId w:val="11"/>
  </w:num>
  <w:num w:numId="10">
    <w:abstractNumId w:val="13"/>
  </w:num>
  <w:num w:numId="11">
    <w:abstractNumId w:val="8"/>
  </w:num>
  <w:num w:numId="12">
    <w:abstractNumId w:val="0"/>
  </w:num>
  <w:num w:numId="13">
    <w:abstractNumId w:val="26"/>
  </w:num>
  <w:num w:numId="14">
    <w:abstractNumId w:val="31"/>
  </w:num>
  <w:num w:numId="15">
    <w:abstractNumId w:val="17"/>
  </w:num>
  <w:num w:numId="16">
    <w:abstractNumId w:val="16"/>
  </w:num>
  <w:num w:numId="17">
    <w:abstractNumId w:val="15"/>
  </w:num>
  <w:num w:numId="18">
    <w:abstractNumId w:val="18"/>
  </w:num>
  <w:num w:numId="19">
    <w:abstractNumId w:val="23"/>
  </w:num>
  <w:num w:numId="20">
    <w:abstractNumId w:val="28"/>
  </w:num>
  <w:num w:numId="21">
    <w:abstractNumId w:val="21"/>
  </w:num>
  <w:num w:numId="22">
    <w:abstractNumId w:val="6"/>
  </w:num>
  <w:num w:numId="23">
    <w:abstractNumId w:val="29"/>
  </w:num>
  <w:num w:numId="24">
    <w:abstractNumId w:val="1"/>
  </w:num>
  <w:num w:numId="25">
    <w:abstractNumId w:val="12"/>
  </w:num>
  <w:num w:numId="26">
    <w:abstractNumId w:val="30"/>
  </w:num>
  <w:num w:numId="27">
    <w:abstractNumId w:val="2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7"/>
  </w:num>
  <w:num w:numId="31">
    <w:abstractNumId w:val="2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9F"/>
    <w:rsid w:val="000009A2"/>
    <w:rsid w:val="00002B6B"/>
    <w:rsid w:val="000030E7"/>
    <w:rsid w:val="00013957"/>
    <w:rsid w:val="00014DA8"/>
    <w:rsid w:val="00015F62"/>
    <w:rsid w:val="000322C1"/>
    <w:rsid w:val="00034A1A"/>
    <w:rsid w:val="00035556"/>
    <w:rsid w:val="00037903"/>
    <w:rsid w:val="00040DE0"/>
    <w:rsid w:val="00042EAB"/>
    <w:rsid w:val="0004440D"/>
    <w:rsid w:val="00050193"/>
    <w:rsid w:val="000625AE"/>
    <w:rsid w:val="000641B8"/>
    <w:rsid w:val="00064D35"/>
    <w:rsid w:val="000B0C9D"/>
    <w:rsid w:val="000B17A7"/>
    <w:rsid w:val="000B1E97"/>
    <w:rsid w:val="000C5832"/>
    <w:rsid w:val="000C66C2"/>
    <w:rsid w:val="000F3C6F"/>
    <w:rsid w:val="000F63F8"/>
    <w:rsid w:val="00110FBD"/>
    <w:rsid w:val="00114E92"/>
    <w:rsid w:val="00116191"/>
    <w:rsid w:val="00116F73"/>
    <w:rsid w:val="00120247"/>
    <w:rsid w:val="00123855"/>
    <w:rsid w:val="001255C3"/>
    <w:rsid w:val="00132C59"/>
    <w:rsid w:val="001439FE"/>
    <w:rsid w:val="00153F5D"/>
    <w:rsid w:val="00161E27"/>
    <w:rsid w:val="001665B4"/>
    <w:rsid w:val="00177FD8"/>
    <w:rsid w:val="00184B8C"/>
    <w:rsid w:val="0019139B"/>
    <w:rsid w:val="001929A0"/>
    <w:rsid w:val="00195713"/>
    <w:rsid w:val="001A6EAE"/>
    <w:rsid w:val="001A7A60"/>
    <w:rsid w:val="001B1DCF"/>
    <w:rsid w:val="001B42D0"/>
    <w:rsid w:val="001B5AEA"/>
    <w:rsid w:val="001C0374"/>
    <w:rsid w:val="001C231F"/>
    <w:rsid w:val="001D21BC"/>
    <w:rsid w:val="001D2DCF"/>
    <w:rsid w:val="001D70E1"/>
    <w:rsid w:val="002022B9"/>
    <w:rsid w:val="002173F5"/>
    <w:rsid w:val="002203C4"/>
    <w:rsid w:val="00224CE8"/>
    <w:rsid w:val="00224D0C"/>
    <w:rsid w:val="00225308"/>
    <w:rsid w:val="00232708"/>
    <w:rsid w:val="00233EBC"/>
    <w:rsid w:val="00235068"/>
    <w:rsid w:val="0025179C"/>
    <w:rsid w:val="002560F9"/>
    <w:rsid w:val="002603C5"/>
    <w:rsid w:val="00262141"/>
    <w:rsid w:val="002726B5"/>
    <w:rsid w:val="00285282"/>
    <w:rsid w:val="00290075"/>
    <w:rsid w:val="002A044B"/>
    <w:rsid w:val="002A1702"/>
    <w:rsid w:val="002A407A"/>
    <w:rsid w:val="002B0BB0"/>
    <w:rsid w:val="002B2011"/>
    <w:rsid w:val="002B4D4A"/>
    <w:rsid w:val="002B5833"/>
    <w:rsid w:val="002C6916"/>
    <w:rsid w:val="002D00D3"/>
    <w:rsid w:val="002E3C13"/>
    <w:rsid w:val="002E4707"/>
    <w:rsid w:val="002E6311"/>
    <w:rsid w:val="002E695C"/>
    <w:rsid w:val="00304902"/>
    <w:rsid w:val="00310B1A"/>
    <w:rsid w:val="00325E57"/>
    <w:rsid w:val="00326B58"/>
    <w:rsid w:val="00327BD3"/>
    <w:rsid w:val="00331BC2"/>
    <w:rsid w:val="00334DAD"/>
    <w:rsid w:val="0034055D"/>
    <w:rsid w:val="00345D6C"/>
    <w:rsid w:val="00347235"/>
    <w:rsid w:val="00356851"/>
    <w:rsid w:val="00360932"/>
    <w:rsid w:val="0037135F"/>
    <w:rsid w:val="00371432"/>
    <w:rsid w:val="00373DBB"/>
    <w:rsid w:val="00376253"/>
    <w:rsid w:val="00396763"/>
    <w:rsid w:val="003B194E"/>
    <w:rsid w:val="003B2C14"/>
    <w:rsid w:val="003B4F94"/>
    <w:rsid w:val="003C1353"/>
    <w:rsid w:val="003C3294"/>
    <w:rsid w:val="003C4832"/>
    <w:rsid w:val="003F7222"/>
    <w:rsid w:val="00403DC9"/>
    <w:rsid w:val="004109CC"/>
    <w:rsid w:val="0042103A"/>
    <w:rsid w:val="00425C55"/>
    <w:rsid w:val="00442363"/>
    <w:rsid w:val="00442462"/>
    <w:rsid w:val="0045200B"/>
    <w:rsid w:val="00452AAB"/>
    <w:rsid w:val="00457EE9"/>
    <w:rsid w:val="004753AC"/>
    <w:rsid w:val="00484550"/>
    <w:rsid w:val="00494406"/>
    <w:rsid w:val="004A5D0E"/>
    <w:rsid w:val="004B512C"/>
    <w:rsid w:val="004B56E2"/>
    <w:rsid w:val="004D6485"/>
    <w:rsid w:val="004D65BF"/>
    <w:rsid w:val="004D6BD1"/>
    <w:rsid w:val="004E71C2"/>
    <w:rsid w:val="004E744B"/>
    <w:rsid w:val="004F11FF"/>
    <w:rsid w:val="00501B10"/>
    <w:rsid w:val="00505859"/>
    <w:rsid w:val="005167AE"/>
    <w:rsid w:val="00536825"/>
    <w:rsid w:val="00572D86"/>
    <w:rsid w:val="00577A6B"/>
    <w:rsid w:val="00593BDB"/>
    <w:rsid w:val="005A4F5D"/>
    <w:rsid w:val="005A6DCB"/>
    <w:rsid w:val="005B1E3D"/>
    <w:rsid w:val="005B3D23"/>
    <w:rsid w:val="005C5413"/>
    <w:rsid w:val="005C7AD8"/>
    <w:rsid w:val="005D313D"/>
    <w:rsid w:val="005D6A57"/>
    <w:rsid w:val="005E569C"/>
    <w:rsid w:val="005F4F5A"/>
    <w:rsid w:val="00612FAB"/>
    <w:rsid w:val="00616C11"/>
    <w:rsid w:val="00620C27"/>
    <w:rsid w:val="00634361"/>
    <w:rsid w:val="00640A5E"/>
    <w:rsid w:val="00640DB2"/>
    <w:rsid w:val="00662629"/>
    <w:rsid w:val="006639B2"/>
    <w:rsid w:val="006729DF"/>
    <w:rsid w:val="006729E9"/>
    <w:rsid w:val="006743CF"/>
    <w:rsid w:val="00676CF4"/>
    <w:rsid w:val="00677DF0"/>
    <w:rsid w:val="00680601"/>
    <w:rsid w:val="00690B73"/>
    <w:rsid w:val="0069638B"/>
    <w:rsid w:val="006A3B6A"/>
    <w:rsid w:val="006A52B3"/>
    <w:rsid w:val="006C23EB"/>
    <w:rsid w:val="006D3BA1"/>
    <w:rsid w:val="006D5E47"/>
    <w:rsid w:val="006E0920"/>
    <w:rsid w:val="006E0FF3"/>
    <w:rsid w:val="006E39A2"/>
    <w:rsid w:val="006E5184"/>
    <w:rsid w:val="006F110F"/>
    <w:rsid w:val="006F66BA"/>
    <w:rsid w:val="007034BD"/>
    <w:rsid w:val="00703E51"/>
    <w:rsid w:val="00707A2E"/>
    <w:rsid w:val="00711EA1"/>
    <w:rsid w:val="00716398"/>
    <w:rsid w:val="00721610"/>
    <w:rsid w:val="0072261E"/>
    <w:rsid w:val="00735AEF"/>
    <w:rsid w:val="00735E01"/>
    <w:rsid w:val="00741CD9"/>
    <w:rsid w:val="0075020C"/>
    <w:rsid w:val="007553AE"/>
    <w:rsid w:val="00756F4C"/>
    <w:rsid w:val="007628AA"/>
    <w:rsid w:val="00774CB0"/>
    <w:rsid w:val="007751E0"/>
    <w:rsid w:val="0078095D"/>
    <w:rsid w:val="007861F5"/>
    <w:rsid w:val="00787CA6"/>
    <w:rsid w:val="00790A24"/>
    <w:rsid w:val="00792ED2"/>
    <w:rsid w:val="007933C5"/>
    <w:rsid w:val="00794C07"/>
    <w:rsid w:val="007A48AD"/>
    <w:rsid w:val="007A6987"/>
    <w:rsid w:val="007C4A64"/>
    <w:rsid w:val="007F0CF8"/>
    <w:rsid w:val="007F56C9"/>
    <w:rsid w:val="007F7D60"/>
    <w:rsid w:val="00800E2C"/>
    <w:rsid w:val="00801156"/>
    <w:rsid w:val="00804161"/>
    <w:rsid w:val="00813885"/>
    <w:rsid w:val="00824729"/>
    <w:rsid w:val="00824B30"/>
    <w:rsid w:val="00825F47"/>
    <w:rsid w:val="00827B91"/>
    <w:rsid w:val="00837A2F"/>
    <w:rsid w:val="00843EC6"/>
    <w:rsid w:val="008465B4"/>
    <w:rsid w:val="00860812"/>
    <w:rsid w:val="00872E75"/>
    <w:rsid w:val="008807A6"/>
    <w:rsid w:val="00884120"/>
    <w:rsid w:val="00886A1F"/>
    <w:rsid w:val="0088723F"/>
    <w:rsid w:val="008A6C62"/>
    <w:rsid w:val="008C11EC"/>
    <w:rsid w:val="008C68B0"/>
    <w:rsid w:val="008C6ED5"/>
    <w:rsid w:val="008D23B5"/>
    <w:rsid w:val="008D38E3"/>
    <w:rsid w:val="008E64B5"/>
    <w:rsid w:val="008E7296"/>
    <w:rsid w:val="008F3F7A"/>
    <w:rsid w:val="00901BDD"/>
    <w:rsid w:val="00904F55"/>
    <w:rsid w:val="0091491D"/>
    <w:rsid w:val="00921010"/>
    <w:rsid w:val="009223EC"/>
    <w:rsid w:val="00925EF5"/>
    <w:rsid w:val="00931E21"/>
    <w:rsid w:val="00941815"/>
    <w:rsid w:val="00950943"/>
    <w:rsid w:val="009527DD"/>
    <w:rsid w:val="00963829"/>
    <w:rsid w:val="009644C0"/>
    <w:rsid w:val="0097253D"/>
    <w:rsid w:val="00972761"/>
    <w:rsid w:val="00974F65"/>
    <w:rsid w:val="0097684B"/>
    <w:rsid w:val="009B09D6"/>
    <w:rsid w:val="009C22CE"/>
    <w:rsid w:val="009C5D21"/>
    <w:rsid w:val="009D71AC"/>
    <w:rsid w:val="009E2D99"/>
    <w:rsid w:val="009E5447"/>
    <w:rsid w:val="009F04B4"/>
    <w:rsid w:val="009F2C33"/>
    <w:rsid w:val="009F5E38"/>
    <w:rsid w:val="00A13224"/>
    <w:rsid w:val="00A22182"/>
    <w:rsid w:val="00A23773"/>
    <w:rsid w:val="00A2549F"/>
    <w:rsid w:val="00A412C6"/>
    <w:rsid w:val="00A472B4"/>
    <w:rsid w:val="00A474FE"/>
    <w:rsid w:val="00A539BF"/>
    <w:rsid w:val="00A62AA0"/>
    <w:rsid w:val="00A65467"/>
    <w:rsid w:val="00A654DD"/>
    <w:rsid w:val="00A7164D"/>
    <w:rsid w:val="00A74A44"/>
    <w:rsid w:val="00A81A8A"/>
    <w:rsid w:val="00A824C9"/>
    <w:rsid w:val="00A8471C"/>
    <w:rsid w:val="00AA2F2E"/>
    <w:rsid w:val="00AA4242"/>
    <w:rsid w:val="00AB732F"/>
    <w:rsid w:val="00AC3888"/>
    <w:rsid w:val="00AE471D"/>
    <w:rsid w:val="00B07612"/>
    <w:rsid w:val="00B13A89"/>
    <w:rsid w:val="00B2345F"/>
    <w:rsid w:val="00B260D4"/>
    <w:rsid w:val="00B37EA9"/>
    <w:rsid w:val="00B4155B"/>
    <w:rsid w:val="00B4380F"/>
    <w:rsid w:val="00B47829"/>
    <w:rsid w:val="00B513ED"/>
    <w:rsid w:val="00B5245B"/>
    <w:rsid w:val="00B56D6F"/>
    <w:rsid w:val="00B63FE6"/>
    <w:rsid w:val="00B74715"/>
    <w:rsid w:val="00B75D19"/>
    <w:rsid w:val="00B90B80"/>
    <w:rsid w:val="00B965F9"/>
    <w:rsid w:val="00B97A4C"/>
    <w:rsid w:val="00BA26CC"/>
    <w:rsid w:val="00BA6558"/>
    <w:rsid w:val="00BB00AE"/>
    <w:rsid w:val="00BB2AC5"/>
    <w:rsid w:val="00BB60BA"/>
    <w:rsid w:val="00BC081C"/>
    <w:rsid w:val="00BD6EAA"/>
    <w:rsid w:val="00BE185F"/>
    <w:rsid w:val="00C10214"/>
    <w:rsid w:val="00C21D90"/>
    <w:rsid w:val="00C31557"/>
    <w:rsid w:val="00C326D8"/>
    <w:rsid w:val="00C47CE7"/>
    <w:rsid w:val="00C60AD5"/>
    <w:rsid w:val="00C76B82"/>
    <w:rsid w:val="00C8361F"/>
    <w:rsid w:val="00C85C73"/>
    <w:rsid w:val="00C87332"/>
    <w:rsid w:val="00C910F7"/>
    <w:rsid w:val="00C94692"/>
    <w:rsid w:val="00C9590A"/>
    <w:rsid w:val="00CA3773"/>
    <w:rsid w:val="00CC77E6"/>
    <w:rsid w:val="00CD0D7D"/>
    <w:rsid w:val="00CD2DCB"/>
    <w:rsid w:val="00CD5FAC"/>
    <w:rsid w:val="00CE0134"/>
    <w:rsid w:val="00CE1DEF"/>
    <w:rsid w:val="00CE2335"/>
    <w:rsid w:val="00CE62D2"/>
    <w:rsid w:val="00CF02E3"/>
    <w:rsid w:val="00D05F7C"/>
    <w:rsid w:val="00D157FE"/>
    <w:rsid w:val="00D40784"/>
    <w:rsid w:val="00D70C49"/>
    <w:rsid w:val="00D9106D"/>
    <w:rsid w:val="00D92D0A"/>
    <w:rsid w:val="00DA4592"/>
    <w:rsid w:val="00DB1E84"/>
    <w:rsid w:val="00DB3C8A"/>
    <w:rsid w:val="00DC151C"/>
    <w:rsid w:val="00DD6728"/>
    <w:rsid w:val="00DD6913"/>
    <w:rsid w:val="00DE1B9C"/>
    <w:rsid w:val="00DE4A95"/>
    <w:rsid w:val="00DF09E6"/>
    <w:rsid w:val="00DF345D"/>
    <w:rsid w:val="00DF3D7F"/>
    <w:rsid w:val="00DF6972"/>
    <w:rsid w:val="00E0232A"/>
    <w:rsid w:val="00E115D7"/>
    <w:rsid w:val="00E33792"/>
    <w:rsid w:val="00E33CAC"/>
    <w:rsid w:val="00E34345"/>
    <w:rsid w:val="00E370A3"/>
    <w:rsid w:val="00E46735"/>
    <w:rsid w:val="00E52AED"/>
    <w:rsid w:val="00E54189"/>
    <w:rsid w:val="00E55E72"/>
    <w:rsid w:val="00E70ACA"/>
    <w:rsid w:val="00E739A3"/>
    <w:rsid w:val="00E7568D"/>
    <w:rsid w:val="00E865E6"/>
    <w:rsid w:val="00E86693"/>
    <w:rsid w:val="00E873E3"/>
    <w:rsid w:val="00EA37A9"/>
    <w:rsid w:val="00EA495C"/>
    <w:rsid w:val="00EB3C14"/>
    <w:rsid w:val="00EB781A"/>
    <w:rsid w:val="00EC0F03"/>
    <w:rsid w:val="00EC43A7"/>
    <w:rsid w:val="00ED5682"/>
    <w:rsid w:val="00EE2BEF"/>
    <w:rsid w:val="00EE444B"/>
    <w:rsid w:val="00EE5B68"/>
    <w:rsid w:val="00EE6D09"/>
    <w:rsid w:val="00EF05CF"/>
    <w:rsid w:val="00EF5E5D"/>
    <w:rsid w:val="00F013AF"/>
    <w:rsid w:val="00F03460"/>
    <w:rsid w:val="00F0443D"/>
    <w:rsid w:val="00F11403"/>
    <w:rsid w:val="00F153A3"/>
    <w:rsid w:val="00F17A67"/>
    <w:rsid w:val="00F272D2"/>
    <w:rsid w:val="00F3244B"/>
    <w:rsid w:val="00F32F2F"/>
    <w:rsid w:val="00F354EE"/>
    <w:rsid w:val="00F52424"/>
    <w:rsid w:val="00F614A1"/>
    <w:rsid w:val="00F6517F"/>
    <w:rsid w:val="00F67B0D"/>
    <w:rsid w:val="00F81EC6"/>
    <w:rsid w:val="00F83B27"/>
    <w:rsid w:val="00F95A6C"/>
    <w:rsid w:val="00F9689F"/>
    <w:rsid w:val="00FA4851"/>
    <w:rsid w:val="00FB10BF"/>
    <w:rsid w:val="00FB33C7"/>
    <w:rsid w:val="00FC388C"/>
    <w:rsid w:val="00FD2F5B"/>
    <w:rsid w:val="00FE6907"/>
    <w:rsid w:val="00FF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8955"/>
  <w15:chartTrackingRefBased/>
  <w15:docId w15:val="{07806CB9-FAE2-4E45-9450-DBC6F717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49F"/>
    <w:pPr>
      <w:spacing w:after="0" w:line="240" w:lineRule="auto"/>
    </w:pPr>
    <w:rPr>
      <w:rFonts w:ascii="Times New Roman" w:eastAsia="Yu Mincho" w:hAnsi="Times New Roman" w:cs="Times New Roman"/>
      <w:sz w:val="24"/>
      <w:szCs w:val="24"/>
    </w:rPr>
  </w:style>
  <w:style w:type="paragraph" w:styleId="Heading1">
    <w:name w:val="heading 1"/>
    <w:basedOn w:val="Normal"/>
    <w:link w:val="Heading1Char"/>
    <w:qFormat/>
    <w:rsid w:val="00D9106D"/>
    <w:pPr>
      <w:keepNext/>
      <w:numPr>
        <w:numId w:val="28"/>
      </w:numPr>
      <w:spacing w:before="100" w:after="120"/>
      <w:jc w:val="both"/>
      <w:outlineLvl w:val="0"/>
    </w:pPr>
    <w:rPr>
      <w:rFonts w:ascii="VNI-Times" w:hAnsi="VNI-Times"/>
      <w:b/>
      <w:bCs/>
      <w:kern w:val="36"/>
      <w:sz w:val="34"/>
      <w:szCs w:val="34"/>
    </w:rPr>
  </w:style>
  <w:style w:type="paragraph" w:styleId="Heading2">
    <w:name w:val="heading 2"/>
    <w:basedOn w:val="Normal"/>
    <w:link w:val="Heading2Char"/>
    <w:qFormat/>
    <w:rsid w:val="00D9106D"/>
    <w:pPr>
      <w:keepNext/>
      <w:numPr>
        <w:ilvl w:val="1"/>
        <w:numId w:val="28"/>
      </w:numPr>
      <w:spacing w:before="100" w:after="60"/>
      <w:jc w:val="both"/>
      <w:outlineLvl w:val="1"/>
    </w:pPr>
    <w:rPr>
      <w:rFonts w:ascii="VNI-Times" w:hAnsi="VNI-Times"/>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Thang2,Level 2,bullet,bullet 1,List Paragraph1,List Paragraph11,List Paragraph12,List Paragraph2,VNA - List Paragraph,1.,Table Sequence,Colorful List - Accent 11,List Paragraph111,Norm,abc,Paragraph,Đoạn của Danh sách,Bullet List,Nga 3"/>
    <w:basedOn w:val="Normal"/>
    <w:link w:val="ListParagraphChar"/>
    <w:uiPriority w:val="34"/>
    <w:qFormat/>
    <w:rsid w:val="00A2549F"/>
    <w:pPr>
      <w:ind w:left="720"/>
    </w:pPr>
  </w:style>
  <w:style w:type="character" w:customStyle="1" w:styleId="ListParagraphChar">
    <w:name w:val="List Paragraph Char"/>
    <w:aliases w:val="a) Char,Thang2 Char,Level 2 Char,bullet Char,bullet 1 Char,List Paragraph1 Char,List Paragraph11 Char,List Paragraph12 Char,List Paragraph2 Char,VNA - List Paragraph Char,1. Char,Table Sequence Char,Colorful List - Accent 11 Char"/>
    <w:link w:val="ListParagraph"/>
    <w:uiPriority w:val="34"/>
    <w:qFormat/>
    <w:locked/>
    <w:rsid w:val="00A2549F"/>
    <w:rPr>
      <w:rFonts w:ascii="Times New Roman" w:eastAsia="Yu Mincho" w:hAnsi="Times New Roman" w:cs="Times New Roman"/>
      <w:sz w:val="24"/>
      <w:szCs w:val="24"/>
    </w:rPr>
  </w:style>
  <w:style w:type="character" w:styleId="CommentReference">
    <w:name w:val="annotation reference"/>
    <w:basedOn w:val="DefaultParagraphFont"/>
    <w:uiPriority w:val="99"/>
    <w:semiHidden/>
    <w:unhideWhenUsed/>
    <w:rsid w:val="00EB781A"/>
    <w:rPr>
      <w:sz w:val="16"/>
      <w:szCs w:val="16"/>
    </w:rPr>
  </w:style>
  <w:style w:type="paragraph" w:styleId="CommentText">
    <w:name w:val="annotation text"/>
    <w:basedOn w:val="Normal"/>
    <w:link w:val="CommentTextChar"/>
    <w:uiPriority w:val="99"/>
    <w:unhideWhenUsed/>
    <w:rsid w:val="00EB781A"/>
    <w:rPr>
      <w:sz w:val="20"/>
      <w:szCs w:val="20"/>
    </w:rPr>
  </w:style>
  <w:style w:type="character" w:customStyle="1" w:styleId="CommentTextChar">
    <w:name w:val="Comment Text Char"/>
    <w:basedOn w:val="DefaultParagraphFont"/>
    <w:link w:val="CommentText"/>
    <w:uiPriority w:val="99"/>
    <w:rsid w:val="00EB781A"/>
    <w:rPr>
      <w:rFonts w:ascii="Times New Roman" w:eastAsia="Yu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81A"/>
    <w:rPr>
      <w:b/>
      <w:bCs/>
    </w:rPr>
  </w:style>
  <w:style w:type="character" w:customStyle="1" w:styleId="CommentSubjectChar">
    <w:name w:val="Comment Subject Char"/>
    <w:basedOn w:val="CommentTextChar"/>
    <w:link w:val="CommentSubject"/>
    <w:uiPriority w:val="99"/>
    <w:semiHidden/>
    <w:rsid w:val="00EB781A"/>
    <w:rPr>
      <w:rFonts w:ascii="Times New Roman" w:eastAsia="Yu Mincho" w:hAnsi="Times New Roman" w:cs="Times New Roman"/>
      <w:b/>
      <w:bCs/>
      <w:sz w:val="20"/>
      <w:szCs w:val="20"/>
    </w:rPr>
  </w:style>
  <w:style w:type="paragraph" w:styleId="BalloonText">
    <w:name w:val="Balloon Text"/>
    <w:basedOn w:val="Normal"/>
    <w:link w:val="BalloonTextChar"/>
    <w:uiPriority w:val="99"/>
    <w:semiHidden/>
    <w:unhideWhenUsed/>
    <w:rsid w:val="00EB7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81A"/>
    <w:rPr>
      <w:rFonts w:ascii="Segoe UI" w:eastAsia="Yu Mincho" w:hAnsi="Segoe UI" w:cs="Segoe UI"/>
      <w:sz w:val="18"/>
      <w:szCs w:val="18"/>
    </w:rPr>
  </w:style>
  <w:style w:type="paragraph" w:styleId="EndnoteText">
    <w:name w:val="endnote text"/>
    <w:basedOn w:val="Normal"/>
    <w:link w:val="EndnoteTextChar"/>
    <w:uiPriority w:val="99"/>
    <w:semiHidden/>
    <w:unhideWhenUsed/>
    <w:rsid w:val="009B09D6"/>
    <w:rPr>
      <w:sz w:val="20"/>
      <w:szCs w:val="20"/>
    </w:rPr>
  </w:style>
  <w:style w:type="character" w:customStyle="1" w:styleId="EndnoteTextChar">
    <w:name w:val="Endnote Text Char"/>
    <w:basedOn w:val="DefaultParagraphFont"/>
    <w:link w:val="EndnoteText"/>
    <w:uiPriority w:val="99"/>
    <w:semiHidden/>
    <w:rsid w:val="009B09D6"/>
    <w:rPr>
      <w:rFonts w:ascii="Times New Roman" w:eastAsia="Yu Mincho" w:hAnsi="Times New Roman" w:cs="Times New Roman"/>
      <w:sz w:val="20"/>
      <w:szCs w:val="20"/>
    </w:rPr>
  </w:style>
  <w:style w:type="character" w:styleId="EndnoteReference">
    <w:name w:val="endnote reference"/>
    <w:basedOn w:val="DefaultParagraphFont"/>
    <w:uiPriority w:val="99"/>
    <w:semiHidden/>
    <w:unhideWhenUsed/>
    <w:rsid w:val="009B09D6"/>
    <w:rPr>
      <w:vertAlign w:val="superscript"/>
    </w:rPr>
  </w:style>
  <w:style w:type="paragraph" w:styleId="FootnoteText">
    <w:name w:val="footnote text"/>
    <w:basedOn w:val="Normal"/>
    <w:link w:val="FootnoteTextChar"/>
    <w:uiPriority w:val="99"/>
    <w:semiHidden/>
    <w:unhideWhenUsed/>
    <w:rsid w:val="009B09D6"/>
    <w:rPr>
      <w:sz w:val="20"/>
      <w:szCs w:val="20"/>
    </w:rPr>
  </w:style>
  <w:style w:type="character" w:customStyle="1" w:styleId="FootnoteTextChar">
    <w:name w:val="Footnote Text Char"/>
    <w:basedOn w:val="DefaultParagraphFont"/>
    <w:link w:val="FootnoteText"/>
    <w:uiPriority w:val="99"/>
    <w:semiHidden/>
    <w:rsid w:val="009B09D6"/>
    <w:rPr>
      <w:rFonts w:ascii="Times New Roman" w:eastAsia="Yu Mincho" w:hAnsi="Times New Roman" w:cs="Times New Roman"/>
      <w:sz w:val="20"/>
      <w:szCs w:val="20"/>
    </w:rPr>
  </w:style>
  <w:style w:type="character" w:styleId="FootnoteReference">
    <w:name w:val="footnote reference"/>
    <w:basedOn w:val="DefaultParagraphFont"/>
    <w:uiPriority w:val="99"/>
    <w:semiHidden/>
    <w:unhideWhenUsed/>
    <w:rsid w:val="009B09D6"/>
    <w:rPr>
      <w:vertAlign w:val="superscript"/>
    </w:rPr>
  </w:style>
  <w:style w:type="paragraph" w:styleId="Header">
    <w:name w:val="header"/>
    <w:basedOn w:val="Normal"/>
    <w:link w:val="HeaderChar"/>
    <w:uiPriority w:val="99"/>
    <w:unhideWhenUsed/>
    <w:rsid w:val="008F3F7A"/>
    <w:pPr>
      <w:tabs>
        <w:tab w:val="center" w:pos="4680"/>
        <w:tab w:val="right" w:pos="9360"/>
      </w:tabs>
    </w:pPr>
  </w:style>
  <w:style w:type="character" w:customStyle="1" w:styleId="HeaderChar">
    <w:name w:val="Header Char"/>
    <w:basedOn w:val="DefaultParagraphFont"/>
    <w:link w:val="Header"/>
    <w:uiPriority w:val="99"/>
    <w:rsid w:val="008F3F7A"/>
    <w:rPr>
      <w:rFonts w:ascii="Times New Roman" w:eastAsia="Yu Mincho" w:hAnsi="Times New Roman" w:cs="Times New Roman"/>
      <w:sz w:val="24"/>
      <w:szCs w:val="24"/>
    </w:rPr>
  </w:style>
  <w:style w:type="paragraph" w:styleId="Footer">
    <w:name w:val="footer"/>
    <w:basedOn w:val="Normal"/>
    <w:link w:val="FooterChar"/>
    <w:uiPriority w:val="99"/>
    <w:unhideWhenUsed/>
    <w:rsid w:val="008F3F7A"/>
    <w:pPr>
      <w:tabs>
        <w:tab w:val="center" w:pos="4680"/>
        <w:tab w:val="right" w:pos="9360"/>
      </w:tabs>
    </w:pPr>
  </w:style>
  <w:style w:type="character" w:customStyle="1" w:styleId="FooterChar">
    <w:name w:val="Footer Char"/>
    <w:basedOn w:val="DefaultParagraphFont"/>
    <w:link w:val="Footer"/>
    <w:uiPriority w:val="99"/>
    <w:rsid w:val="008F3F7A"/>
    <w:rPr>
      <w:rFonts w:ascii="Times New Roman" w:eastAsia="Yu Mincho" w:hAnsi="Times New Roman" w:cs="Times New Roman"/>
      <w:sz w:val="24"/>
      <w:szCs w:val="24"/>
    </w:rPr>
  </w:style>
  <w:style w:type="character" w:customStyle="1" w:styleId="Heading1Char">
    <w:name w:val="Heading 1 Char"/>
    <w:basedOn w:val="DefaultParagraphFont"/>
    <w:link w:val="Heading1"/>
    <w:rsid w:val="00D9106D"/>
    <w:rPr>
      <w:rFonts w:ascii="VNI-Times" w:eastAsia="Yu Mincho" w:hAnsi="VNI-Times" w:cs="Times New Roman"/>
      <w:b/>
      <w:bCs/>
      <w:kern w:val="36"/>
      <w:sz w:val="34"/>
      <w:szCs w:val="34"/>
    </w:rPr>
  </w:style>
  <w:style w:type="character" w:customStyle="1" w:styleId="Heading2Char">
    <w:name w:val="Heading 2 Char"/>
    <w:basedOn w:val="DefaultParagraphFont"/>
    <w:link w:val="Heading2"/>
    <w:rsid w:val="00D9106D"/>
    <w:rPr>
      <w:rFonts w:ascii="VNI-Times" w:eastAsia="Yu Mincho" w:hAnsi="VNI-Times" w:cs="Times New Roman"/>
      <w:b/>
      <w:bCs/>
      <w:sz w:val="30"/>
      <w:szCs w:val="30"/>
    </w:rPr>
  </w:style>
  <w:style w:type="table" w:customStyle="1" w:styleId="6">
    <w:name w:val="6"/>
    <w:basedOn w:val="TableNormal"/>
    <w:rsid w:val="00037903"/>
    <w:pPr>
      <w:spacing w:after="0" w:line="240" w:lineRule="auto"/>
    </w:pPr>
    <w:rPr>
      <w:rFonts w:ascii="Times New Roman" w:eastAsia="Times New Roman" w:hAnsi="Times New Roman" w:cs="Times New Roman"/>
      <w:sz w:val="24"/>
      <w:szCs w:val="24"/>
      <w:lang w:val="pt-BR"/>
    </w:rPr>
    <w:tblPr>
      <w:tblStyleRowBandSize w:val="1"/>
      <w:tblStyleColBandSize w:val="1"/>
      <w:tblCellMar>
        <w:top w:w="14" w:type="dxa"/>
        <w:left w:w="0" w:type="dxa"/>
        <w:bottom w:w="14" w:type="dxa"/>
        <w:right w:w="0" w:type="dxa"/>
      </w:tblCellMar>
    </w:tblPr>
  </w:style>
  <w:style w:type="table" w:customStyle="1" w:styleId="7">
    <w:name w:val="7"/>
    <w:basedOn w:val="TableNormal"/>
    <w:rsid w:val="001B42D0"/>
    <w:pPr>
      <w:spacing w:after="0" w:line="240" w:lineRule="auto"/>
    </w:pPr>
    <w:rPr>
      <w:rFonts w:ascii="Times New Roman" w:eastAsia="Times New Roman" w:hAnsi="Times New Roman" w:cs="Times New Roman"/>
      <w:sz w:val="24"/>
      <w:szCs w:val="24"/>
      <w:lang w:val="pt-BR"/>
    </w:rPr>
    <w:tblPr>
      <w:tblStyleRowBandSize w:val="1"/>
      <w:tblStyleColBandSize w:val="1"/>
      <w:tblCellMar>
        <w:top w:w="14" w:type="dxa"/>
        <w:left w:w="0" w:type="dxa"/>
        <w:bottom w:w="14" w:type="dxa"/>
        <w:right w:w="0" w:type="dxa"/>
      </w:tblCellMar>
    </w:tblPr>
  </w:style>
  <w:style w:type="table" w:customStyle="1" w:styleId="71">
    <w:name w:val="71"/>
    <w:basedOn w:val="TableNormal"/>
    <w:rsid w:val="005A6DCB"/>
    <w:pPr>
      <w:spacing w:after="0" w:line="240" w:lineRule="auto"/>
    </w:pPr>
    <w:rPr>
      <w:rFonts w:ascii="Times New Roman" w:eastAsia="Times New Roman" w:hAnsi="Times New Roman" w:cs="Times New Roman"/>
      <w:sz w:val="24"/>
      <w:szCs w:val="24"/>
      <w:lang w:val="pt-BR"/>
    </w:rPr>
    <w:tblPr>
      <w:tblStyleRowBandSize w:val="1"/>
      <w:tblStyleColBandSize w:val="1"/>
      <w:tblCellMar>
        <w:top w:w="14" w:type="dxa"/>
        <w:left w:w="0" w:type="dxa"/>
        <w:bottom w:w="14" w:type="dxa"/>
        <w:right w:w="0" w:type="dxa"/>
      </w:tblCellMar>
    </w:tblPr>
  </w:style>
  <w:style w:type="table" w:styleId="TableGrid">
    <w:name w:val="Table Grid"/>
    <w:basedOn w:val="TableNormal"/>
    <w:uiPriority w:val="39"/>
    <w:rsid w:val="0082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24729"/>
    <w:rPr>
      <w:color w:val="0000FF"/>
      <w:u w:val="single"/>
    </w:rPr>
  </w:style>
  <w:style w:type="paragraph" w:styleId="Revision">
    <w:name w:val="Revision"/>
    <w:hidden/>
    <w:uiPriority w:val="99"/>
    <w:semiHidden/>
    <w:rsid w:val="00824729"/>
    <w:pPr>
      <w:spacing w:after="0" w:line="240" w:lineRule="auto"/>
    </w:pPr>
    <w:rPr>
      <w:rFonts w:ascii="Times New Roman" w:eastAsia="Yu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1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BAC8-7BFB-49F6-B6EC-36DAEC55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Dinh Tuyet - HO.RBD</dc:creator>
  <cp:keywords/>
  <dc:description/>
  <cp:lastModifiedBy>Huong, Nguyen Thi Thu - HO.RBD</cp:lastModifiedBy>
  <cp:revision>20</cp:revision>
  <cp:lastPrinted>2026-06-26T09:31:00Z</cp:lastPrinted>
  <dcterms:created xsi:type="dcterms:W3CDTF">2026-06-08T11:38:00Z</dcterms:created>
  <dcterms:modified xsi:type="dcterms:W3CDTF">2026-06-26T11:08:00Z</dcterms:modified>
</cp:coreProperties>
</file>